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0F" w:rsidRPr="0001290F" w:rsidRDefault="0001290F" w:rsidP="0001290F">
      <w:pPr>
        <w:pStyle w:val="Tytu"/>
        <w:ind w:firstLine="708"/>
        <w:jc w:val="right"/>
        <w:rPr>
          <w:b w:val="0"/>
          <w:sz w:val="20"/>
          <w:szCs w:val="20"/>
        </w:rPr>
      </w:pPr>
      <w:bookmarkStart w:id="0" w:name="_Toc257190954"/>
      <w:bookmarkStart w:id="1" w:name="_Toc257666508"/>
      <w:r w:rsidRPr="0001290F">
        <w:rPr>
          <w:b w:val="0"/>
          <w:sz w:val="20"/>
          <w:szCs w:val="20"/>
        </w:rPr>
        <w:t>Załącznik nr 1</w:t>
      </w:r>
      <w:r>
        <w:rPr>
          <w:b w:val="0"/>
          <w:sz w:val="20"/>
          <w:szCs w:val="20"/>
        </w:rPr>
        <w:t xml:space="preserve"> do Uchwały nr 47/13 </w:t>
      </w:r>
      <w:r>
        <w:rPr>
          <w:b w:val="0"/>
          <w:sz w:val="20"/>
          <w:szCs w:val="20"/>
        </w:rPr>
        <w:br/>
        <w:t xml:space="preserve">Rady Instytutu Inżynierii Technicznej </w:t>
      </w:r>
      <w:r>
        <w:rPr>
          <w:b w:val="0"/>
          <w:sz w:val="20"/>
          <w:szCs w:val="20"/>
        </w:rPr>
        <w:br/>
        <w:t>PWSTE z dnia 21.11.2013r.</w:t>
      </w:r>
    </w:p>
    <w:p w:rsidR="0001290F" w:rsidRDefault="0001290F" w:rsidP="0001290F">
      <w:pPr>
        <w:pStyle w:val="Nagwek2"/>
        <w:jc w:val="center"/>
      </w:pPr>
      <w:r w:rsidRPr="00301FB7">
        <w:t>Praktyki zawodowe studentów</w:t>
      </w:r>
      <w:r>
        <w:t xml:space="preserve"> KIERUNKU ELEKTRONIKA </w:t>
      </w:r>
      <w:r>
        <w:br/>
        <w:t>I TELEKOMUNIKACJA PWSTE w Jarosławiu</w:t>
      </w:r>
    </w:p>
    <w:p w:rsidR="0001290F" w:rsidRPr="00DE05D3" w:rsidRDefault="0001290F" w:rsidP="0001290F"/>
    <w:p w:rsidR="0001290F" w:rsidRPr="00301FB7" w:rsidRDefault="0001290F" w:rsidP="0001290F">
      <w:pPr>
        <w:ind w:firstLine="567"/>
        <w:jc w:val="both"/>
      </w:pPr>
      <w:r w:rsidRPr="00301FB7">
        <w:t xml:space="preserve">Zgodnie ze standardami kształcenia </w:t>
      </w:r>
      <w:r w:rsidRPr="00301FB7">
        <w:rPr>
          <w:iCs/>
        </w:rPr>
        <w:t xml:space="preserve">(Rozporządzenie Ministra Nauki i Szkolnictwa Wyższego z dnia 12 lipca 2007 roku w sprawie standardów kształcenia dla poszczególnych kierunków oraz poziomów kształcenia, a także trybu tworzenia i warunków, jakie musi spełniać uczelnia, by prowadzić studia </w:t>
      </w:r>
      <w:proofErr w:type="spellStart"/>
      <w:r w:rsidRPr="00301FB7">
        <w:rPr>
          <w:iCs/>
        </w:rPr>
        <w:t>międzykierunkowe</w:t>
      </w:r>
      <w:proofErr w:type="spellEnd"/>
      <w:r w:rsidRPr="00301FB7">
        <w:rPr>
          <w:iCs/>
        </w:rPr>
        <w:t xml:space="preserve"> oraz </w:t>
      </w:r>
      <w:proofErr w:type="spellStart"/>
      <w:r w:rsidRPr="00301FB7">
        <w:rPr>
          <w:iCs/>
        </w:rPr>
        <w:t>makrokierunki</w:t>
      </w:r>
      <w:proofErr w:type="spellEnd"/>
      <w:r w:rsidRPr="00301FB7">
        <w:rPr>
          <w:iCs/>
        </w:rPr>
        <w:t xml:space="preserve">) </w:t>
      </w:r>
      <w:r w:rsidRPr="00301FB7">
        <w:t xml:space="preserve">oprócz kształcenia w murach uczelni, w czasie studiów realizowane będą praktyki zawodowe. </w:t>
      </w:r>
    </w:p>
    <w:p w:rsidR="0001290F" w:rsidRPr="00301FB7" w:rsidRDefault="0001290F" w:rsidP="0001290F">
      <w:pPr>
        <w:ind w:firstLine="567"/>
        <w:jc w:val="both"/>
      </w:pPr>
      <w:r w:rsidRPr="00301FB7">
        <w:t xml:space="preserve">Przewiduje się </w:t>
      </w:r>
      <w:r w:rsidRPr="00301FB7">
        <w:rPr>
          <w:b/>
          <w:bCs/>
        </w:rPr>
        <w:t>4 tygodniową</w:t>
      </w:r>
      <w:r w:rsidRPr="00301FB7">
        <w:t xml:space="preserve"> praktykę zawodową, po 6 semestrze. Celem praktyki jest zapoznanie studentów z wdrażaniem wiedzy teoretycznej do konkretnych zadań praktycznych, a także zebranie i opracowanie materiałów przydatnych do pracy dyplomowej inżynierskiej. </w:t>
      </w:r>
    </w:p>
    <w:p w:rsidR="0001290F" w:rsidRPr="00301FB7" w:rsidRDefault="0001290F" w:rsidP="0001290F">
      <w:pPr>
        <w:pStyle w:val="Normalny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01FB7">
        <w:rPr>
          <w:rFonts w:ascii="Times New Roman" w:hAnsi="Times New Roman"/>
          <w:color w:val="auto"/>
          <w:sz w:val="24"/>
          <w:szCs w:val="24"/>
        </w:rPr>
        <w:t>Praktyki zawodowe studentów Państwowej Wyższej Szkoły Zawodowej w Jarosławiu stanowią integralną część procesu kształcenia i podlegają obowiązkowemu zaliczeniu. Wpisywane są do indeksu wraz z innymi zajęciami dydaktycznymi ustalonymi w planie studiów. Zaliczenie praktyki jest warunkiem zaliczenia semestru, którego program przewiduje realizację tych zajęć.</w:t>
      </w:r>
    </w:p>
    <w:p w:rsidR="0001290F" w:rsidRPr="00301FB7" w:rsidRDefault="0001290F" w:rsidP="0001290F">
      <w:pPr>
        <w:pStyle w:val="Normalny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01FB7">
        <w:rPr>
          <w:rFonts w:ascii="Times New Roman" w:hAnsi="Times New Roman"/>
          <w:color w:val="auto"/>
          <w:sz w:val="24"/>
          <w:szCs w:val="24"/>
        </w:rPr>
        <w:t xml:space="preserve">Program praktyk opracowuje opiekun ds. Praktyk Studenckich, w porozumieniu z Dyrektorem Instytutu Inżynierii Technicznej, kierownictwem firmy (jednostki produkcyjnej lub usługowej), w której ma być realizowana praktyka zawodowa i przy współudziale studentów. Program tworzony jest indywidualnie na miarę możliwości firmy oraz posiadanej wiedzy studentów. </w:t>
      </w:r>
    </w:p>
    <w:p w:rsidR="0001290F" w:rsidRPr="00301FB7" w:rsidRDefault="0001290F" w:rsidP="0001290F">
      <w:pPr>
        <w:pStyle w:val="Normalny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01FB7">
        <w:rPr>
          <w:rFonts w:ascii="Times New Roman" w:hAnsi="Times New Roman"/>
          <w:color w:val="auto"/>
          <w:sz w:val="24"/>
          <w:szCs w:val="24"/>
        </w:rPr>
        <w:t xml:space="preserve">Program praktyk jest integralną częścią umowy zawieranej pomiędzy firmą, a PWSZ w Jarosławiu dotyczącej odbywania praktyk. </w:t>
      </w:r>
    </w:p>
    <w:p w:rsidR="0001290F" w:rsidRPr="00301FB7" w:rsidRDefault="0001290F" w:rsidP="0001290F">
      <w:pPr>
        <w:pStyle w:val="Normalny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01FB7">
        <w:rPr>
          <w:rFonts w:ascii="Times New Roman" w:hAnsi="Times New Roman"/>
          <w:color w:val="auto"/>
          <w:sz w:val="24"/>
          <w:szCs w:val="24"/>
        </w:rPr>
        <w:t xml:space="preserve">Realizacja praktyk studenckich odbywa się zgodnie z Ustawą z dnia 27 lipca 2005 r. Prawo o Szkolnictwie Wyższym (Dz. U. Nr 164 Poz. 1365), Rozporządzeniem Ministra Nauki i Szkolnictwa Wyższego z dnia 27 lipca 2006r. (Dz. U. Nr 144 Poz. 1048) oraz Statutem PWSZ w Jarosławiu, Regulamin studiów (Rozdział IV, punkt C. Praktyki zawodowe). </w:t>
      </w:r>
    </w:p>
    <w:p w:rsidR="0001290F" w:rsidRPr="00DE05D3" w:rsidRDefault="0001290F" w:rsidP="0001290F">
      <w:pPr>
        <w:jc w:val="both"/>
      </w:pPr>
      <w:r w:rsidRPr="00DE05D3">
        <w:t>Celem praktyki zawodowej jest:</w:t>
      </w:r>
    </w:p>
    <w:p w:rsidR="0001290F" w:rsidRPr="00301FB7" w:rsidRDefault="0001290F" w:rsidP="0001290F">
      <w:pPr>
        <w:numPr>
          <w:ilvl w:val="0"/>
          <w:numId w:val="1"/>
        </w:numPr>
        <w:tabs>
          <w:tab w:val="clear" w:pos="1440"/>
          <w:tab w:val="left" w:pos="851"/>
        </w:tabs>
        <w:ind w:left="851" w:hanging="284"/>
        <w:jc w:val="both"/>
      </w:pPr>
      <w:r w:rsidRPr="00301FB7">
        <w:t>Zapoznanie ze strukturą organizacyjną firmy, z organizacją pracy, wyposażeniem wybranych stanowisk, w szczególności w aparaturę elektroniczną lub telekomunikacyjną zakładu produkcyjnego lub usługowego.</w:t>
      </w:r>
    </w:p>
    <w:p w:rsidR="0001290F" w:rsidRPr="00301FB7" w:rsidRDefault="0001290F" w:rsidP="0001290F">
      <w:pPr>
        <w:numPr>
          <w:ilvl w:val="0"/>
          <w:numId w:val="1"/>
        </w:numPr>
        <w:tabs>
          <w:tab w:val="clear" w:pos="1440"/>
          <w:tab w:val="left" w:pos="851"/>
        </w:tabs>
        <w:ind w:left="851" w:hanging="284"/>
        <w:jc w:val="both"/>
      </w:pPr>
      <w:r w:rsidRPr="00301FB7">
        <w:t>Zapoznanie z zasadami budowy i eksploatowania wybranych urządzeń i systemów elektronicznych.</w:t>
      </w:r>
    </w:p>
    <w:p w:rsidR="0001290F" w:rsidRPr="00301FB7" w:rsidRDefault="0001290F" w:rsidP="0001290F">
      <w:pPr>
        <w:numPr>
          <w:ilvl w:val="0"/>
          <w:numId w:val="1"/>
        </w:numPr>
        <w:tabs>
          <w:tab w:val="clear" w:pos="1440"/>
          <w:tab w:val="left" w:pos="851"/>
        </w:tabs>
        <w:ind w:left="851" w:hanging="284"/>
        <w:jc w:val="both"/>
      </w:pPr>
      <w:r w:rsidRPr="00301FB7">
        <w:t xml:space="preserve"> Zapoznanie z rodzajami dokumentacji technicznej i technologicznej układów i urządzeń elektronicznych lub telekomunikacyjnych.</w:t>
      </w:r>
    </w:p>
    <w:p w:rsidR="0001290F" w:rsidRPr="00301FB7" w:rsidRDefault="0001290F" w:rsidP="0001290F">
      <w:pPr>
        <w:numPr>
          <w:ilvl w:val="0"/>
          <w:numId w:val="1"/>
        </w:numPr>
        <w:tabs>
          <w:tab w:val="clear" w:pos="1440"/>
          <w:tab w:val="left" w:pos="851"/>
        </w:tabs>
        <w:ind w:left="851" w:hanging="284"/>
        <w:jc w:val="both"/>
      </w:pPr>
      <w:r w:rsidRPr="00301FB7">
        <w:t xml:space="preserve">Współuczestnictwo w realizacji zadań firmy w wybranym zakresie. </w:t>
      </w:r>
    </w:p>
    <w:p w:rsidR="0001290F" w:rsidRPr="00301FB7" w:rsidRDefault="0001290F" w:rsidP="0001290F">
      <w:pPr>
        <w:numPr>
          <w:ilvl w:val="0"/>
          <w:numId w:val="1"/>
        </w:numPr>
        <w:tabs>
          <w:tab w:val="clear" w:pos="1440"/>
          <w:tab w:val="left" w:pos="851"/>
        </w:tabs>
        <w:ind w:left="851" w:hanging="284"/>
        <w:jc w:val="both"/>
      </w:pPr>
      <w:r w:rsidRPr="00301FB7">
        <w:t>Zgromadzenie wiedzy przydatnej przy realizacji pracy dyplomowej.</w:t>
      </w:r>
    </w:p>
    <w:p w:rsidR="0001290F" w:rsidRPr="00301FB7" w:rsidRDefault="0001290F" w:rsidP="0001290F">
      <w:pPr>
        <w:numPr>
          <w:ilvl w:val="0"/>
          <w:numId w:val="1"/>
        </w:numPr>
        <w:tabs>
          <w:tab w:val="clear" w:pos="1440"/>
          <w:tab w:val="left" w:pos="851"/>
        </w:tabs>
        <w:ind w:left="851" w:hanging="284"/>
        <w:jc w:val="both"/>
      </w:pPr>
      <w:r w:rsidRPr="00301FB7">
        <w:t xml:space="preserve">Stworzenie potencjalnej oferty pracy w danej firmie po ukończeniu studiów. </w:t>
      </w:r>
    </w:p>
    <w:p w:rsidR="0001290F" w:rsidRPr="00301FB7" w:rsidRDefault="0001290F" w:rsidP="0001290F">
      <w:pPr>
        <w:ind w:firstLine="567"/>
        <w:jc w:val="both"/>
      </w:pPr>
    </w:p>
    <w:p w:rsidR="0001290F" w:rsidRPr="00301FB7" w:rsidRDefault="0001290F" w:rsidP="0001290F">
      <w:pPr>
        <w:jc w:val="both"/>
      </w:pPr>
    </w:p>
    <w:p w:rsidR="0001290F" w:rsidRPr="00301FB7" w:rsidRDefault="0001290F" w:rsidP="0001290F">
      <w:pPr>
        <w:ind w:firstLine="567"/>
        <w:jc w:val="both"/>
      </w:pPr>
      <w:r w:rsidRPr="00301FB7">
        <w:t xml:space="preserve">Przed rozpoczęciem praktyki studenci przechodzą wymagane szkolenie BHP w zakresie obowiązującym w firmie przyjmującej, a także zapoznawani są z zasadami obowiązujących przepisów o przestrzeganiu tajemnicy państwowej i służbowej. </w:t>
      </w:r>
    </w:p>
    <w:p w:rsidR="0001290F" w:rsidRPr="00301FB7" w:rsidRDefault="0001290F" w:rsidP="0001290F">
      <w:pPr>
        <w:ind w:firstLine="567"/>
        <w:jc w:val="both"/>
      </w:pPr>
      <w:r w:rsidRPr="00301FB7">
        <w:t>Wszelkie dodatkowe warunki zostaną szczegółowo omówione i ujęte w umowie zawartej pomiędzy firmą przyjmują</w:t>
      </w:r>
      <w:r>
        <w:t>cą studentów na praktyki, a PWSTE</w:t>
      </w:r>
      <w:r w:rsidRPr="00301FB7">
        <w:t xml:space="preserve"> w Jarosławiu. </w:t>
      </w:r>
    </w:p>
    <w:p w:rsidR="0001290F" w:rsidRPr="00301FB7" w:rsidRDefault="0001290F" w:rsidP="0001290F">
      <w:pPr>
        <w:ind w:firstLine="567"/>
        <w:jc w:val="both"/>
      </w:pPr>
      <w:r w:rsidRPr="00301FB7">
        <w:t xml:space="preserve">Studenci dokonują wyboru firmy przyjmującej na praktyki z </w:t>
      </w:r>
      <w:r>
        <w:t>oferty przedstawionej przez PWSTE</w:t>
      </w:r>
      <w:r w:rsidRPr="00301FB7">
        <w:t xml:space="preserve"> w Jarosławiu lub samodzielnie organizują praktyki. W przypadku samodzielnej organizacji praktyk uzgadniany jest program praktyk i zawierana jest umowa jak w przypadk</w:t>
      </w:r>
      <w:r>
        <w:t>u praktyki oferowanej przez PWSTE</w:t>
      </w:r>
      <w:r w:rsidRPr="00301FB7">
        <w:t xml:space="preserve"> w Jarosławiu.</w:t>
      </w:r>
    </w:p>
    <w:p w:rsidR="0001290F" w:rsidRDefault="0001290F" w:rsidP="0001290F">
      <w:pPr>
        <w:pStyle w:val="Tytu"/>
        <w:spacing w:line="360" w:lineRule="auto"/>
        <w:jc w:val="left"/>
        <w:rPr>
          <w:sz w:val="28"/>
        </w:rPr>
      </w:pPr>
    </w:p>
    <w:p w:rsidR="0001290F" w:rsidRDefault="0001290F" w:rsidP="00E91B0B">
      <w:pPr>
        <w:pStyle w:val="Tytu"/>
        <w:spacing w:line="360" w:lineRule="auto"/>
        <w:ind w:firstLine="708"/>
        <w:rPr>
          <w:sz w:val="28"/>
        </w:rPr>
      </w:pPr>
    </w:p>
    <w:p w:rsidR="0001290F" w:rsidRDefault="0001290F" w:rsidP="00E91B0B">
      <w:pPr>
        <w:pStyle w:val="Tytu"/>
        <w:spacing w:line="360" w:lineRule="auto"/>
        <w:ind w:firstLine="708"/>
        <w:rPr>
          <w:sz w:val="28"/>
        </w:rPr>
      </w:pPr>
    </w:p>
    <w:p w:rsidR="0001290F" w:rsidRDefault="0001290F" w:rsidP="00E91B0B">
      <w:pPr>
        <w:pStyle w:val="Tytu"/>
        <w:spacing w:line="360" w:lineRule="auto"/>
        <w:ind w:firstLine="708"/>
        <w:rPr>
          <w:sz w:val="28"/>
        </w:rPr>
      </w:pPr>
    </w:p>
    <w:p w:rsidR="00E91B0B" w:rsidRPr="00BE2B32" w:rsidRDefault="00E91B0B" w:rsidP="00E91B0B">
      <w:pPr>
        <w:pStyle w:val="Tytu"/>
        <w:spacing w:line="360" w:lineRule="auto"/>
        <w:ind w:firstLine="708"/>
        <w:rPr>
          <w:sz w:val="28"/>
        </w:rPr>
      </w:pPr>
      <w:r w:rsidRPr="00BE2B32">
        <w:rPr>
          <w:sz w:val="28"/>
        </w:rPr>
        <w:t>PROGRAM STUDENCKICH PRAKTYK ZAWODOWYCH</w:t>
      </w:r>
    </w:p>
    <w:p w:rsidR="00E91B0B" w:rsidRPr="00BE2B32" w:rsidRDefault="00E91B0B" w:rsidP="00E91B0B">
      <w:pPr>
        <w:pStyle w:val="Tytu"/>
        <w:spacing w:line="360" w:lineRule="auto"/>
        <w:rPr>
          <w:b w:val="0"/>
          <w:sz w:val="18"/>
        </w:rPr>
      </w:pPr>
      <w:r w:rsidRPr="00BE2B32">
        <w:rPr>
          <w:b w:val="0"/>
          <w:sz w:val="18"/>
        </w:rPr>
        <w:t>III rok studia stacjonarne i niestacjonarne.</w:t>
      </w:r>
    </w:p>
    <w:p w:rsidR="00E91B0B" w:rsidRDefault="00E91B0B" w:rsidP="00E91B0B">
      <w:pPr>
        <w:pStyle w:val="Tytu"/>
        <w:spacing w:line="360" w:lineRule="auto"/>
        <w:jc w:val="left"/>
        <w:rPr>
          <w:rFonts w:ascii="Verdana" w:hAnsi="Verdana"/>
          <w:sz w:val="18"/>
        </w:rPr>
      </w:pPr>
    </w:p>
    <w:p w:rsidR="00E91B0B" w:rsidRPr="00E91B0B" w:rsidRDefault="00E91B0B" w:rsidP="00E91B0B">
      <w:pPr>
        <w:pStyle w:val="Tytu"/>
        <w:spacing w:line="360" w:lineRule="auto"/>
        <w:jc w:val="left"/>
        <w:rPr>
          <w:b w:val="0"/>
        </w:rPr>
      </w:pPr>
      <w:r w:rsidRPr="00E91B0B">
        <w:rPr>
          <w:b w:val="0"/>
        </w:rPr>
        <w:t>INSTYTUT: INŻYNIERII TECHNICZNEJ</w:t>
      </w:r>
    </w:p>
    <w:p w:rsidR="00E91B0B" w:rsidRPr="00E91B0B" w:rsidRDefault="00E91B0B" w:rsidP="00E91B0B">
      <w:pPr>
        <w:spacing w:line="360" w:lineRule="auto"/>
        <w:jc w:val="both"/>
        <w:rPr>
          <w:bCs/>
        </w:rPr>
      </w:pPr>
      <w:r w:rsidRPr="00E91B0B">
        <w:rPr>
          <w:bCs/>
        </w:rPr>
        <w:t xml:space="preserve">Kierunek: </w:t>
      </w:r>
      <w:r w:rsidRPr="00E91B0B">
        <w:rPr>
          <w:b/>
          <w:bCs/>
        </w:rPr>
        <w:t>Elektronika i Telekomunikacja</w:t>
      </w:r>
    </w:p>
    <w:p w:rsidR="00574DC6" w:rsidRDefault="00574DC6" w:rsidP="00574DC6">
      <w:pPr>
        <w:ind w:firstLine="567"/>
        <w:jc w:val="both"/>
      </w:pPr>
    </w:p>
    <w:p w:rsidR="00574DC6" w:rsidRDefault="00574DC6" w:rsidP="00574DC6">
      <w:pPr>
        <w:ind w:firstLine="567"/>
        <w:jc w:val="both"/>
      </w:pPr>
      <w:r w:rsidRPr="00301FB7">
        <w:t xml:space="preserve">Praktyki zawodowe studentów Państwowej Wyższej Szkoły </w:t>
      </w:r>
      <w:r>
        <w:t>Techniczno-Ekonomicznej</w:t>
      </w:r>
      <w:r w:rsidRPr="00301FB7">
        <w:t xml:space="preserve"> w Jarosławiu stanowią integralną część procesu kształcenia i podlegają obowiązkowemu zaliczeniu. Wpisywane są do indeksu wraz z innymi zajęciami dydaktycznymi ustalonymi w planie studiów. Zaliczenie praktyki jest warunkiem zaliczenia semestru, którego program przewiduje realizację tych zajęć.</w:t>
      </w:r>
      <w:r w:rsidRPr="00574DC6">
        <w:t xml:space="preserve"> </w:t>
      </w:r>
      <w:r w:rsidRPr="00301FB7">
        <w:t xml:space="preserve">Przewiduje się </w:t>
      </w:r>
      <w:r w:rsidRPr="00301FB7">
        <w:rPr>
          <w:b/>
          <w:bCs/>
        </w:rPr>
        <w:t>4 tygodniową</w:t>
      </w:r>
      <w:r w:rsidRPr="00301FB7">
        <w:t xml:space="preserve"> praktykę zawodową, po 6 semestrze.</w:t>
      </w:r>
    </w:p>
    <w:p w:rsidR="00574DC6" w:rsidRPr="00301FB7" w:rsidRDefault="00574DC6" w:rsidP="00574DC6">
      <w:pPr>
        <w:ind w:firstLine="567"/>
        <w:jc w:val="both"/>
      </w:pPr>
      <w:r w:rsidRPr="00301FB7">
        <w:t>Studenci dokonują wyboru firmy przyjmującej na praktyki z oferty przedstawionej przez PWS</w:t>
      </w:r>
      <w:r>
        <w:t>TE</w:t>
      </w:r>
      <w:r w:rsidRPr="00301FB7">
        <w:t xml:space="preserve"> w Jarosławiu lub samodzielnie organizują praktyki.</w:t>
      </w:r>
    </w:p>
    <w:p w:rsidR="00574DC6" w:rsidRPr="00301FB7" w:rsidRDefault="00574DC6" w:rsidP="00574DC6">
      <w:pPr>
        <w:pStyle w:val="NormalnyWeb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91B0B" w:rsidRPr="00574DC6" w:rsidRDefault="00E91B0B" w:rsidP="00E91B0B">
      <w:pPr>
        <w:pStyle w:val="Tekstpodstawowy"/>
        <w:spacing w:line="360" w:lineRule="auto"/>
        <w:jc w:val="both"/>
        <w:rPr>
          <w:b/>
          <w:sz w:val="16"/>
        </w:rPr>
      </w:pPr>
      <w:r w:rsidRPr="00574DC6">
        <w:rPr>
          <w:b/>
          <w:bCs/>
          <w:sz w:val="24"/>
        </w:rPr>
        <w:t>Cel i zakres.</w:t>
      </w:r>
      <w:r w:rsidRPr="00574DC6">
        <w:rPr>
          <w:b/>
          <w:sz w:val="16"/>
        </w:rPr>
        <w:t xml:space="preserve"> </w:t>
      </w:r>
    </w:p>
    <w:p w:rsidR="00E91B0B" w:rsidRPr="00BE2B32" w:rsidRDefault="00E91B0B" w:rsidP="00E91B0B">
      <w:pPr>
        <w:autoSpaceDE w:val="0"/>
        <w:autoSpaceDN w:val="0"/>
        <w:adjustRightInd w:val="0"/>
        <w:jc w:val="both"/>
      </w:pPr>
      <w:r>
        <w:t>Celem praktyk jest weryfikacja wiedzy teoretycznej zdobytej w czasie studiów i uzupełnieni jej o praktyczne zastosowania nabytych umiej</w:t>
      </w:r>
      <w:r>
        <w:rPr>
          <w:rFonts w:ascii="TimesNewRoman" w:eastAsia="TimesNewRoman" w:cs="TimesNewRoman" w:hint="eastAsia"/>
        </w:rPr>
        <w:t>ę</w:t>
      </w:r>
      <w:r>
        <w:t>tno</w:t>
      </w:r>
      <w:r>
        <w:rPr>
          <w:rFonts w:ascii="TimesNewRoman" w:eastAsia="TimesNewRoman" w:cs="TimesNewRoman" w:hint="eastAsia"/>
        </w:rPr>
        <w:t>ś</w:t>
      </w:r>
      <w:r>
        <w:t xml:space="preserve">ci (analitycznych, projektowych </w:t>
      </w:r>
      <w:r>
        <w:br/>
        <w:t>i programistycznych); poznanie podstawowych metod, form oraz narz</w:t>
      </w:r>
      <w:r>
        <w:rPr>
          <w:rFonts w:ascii="TimesNewRoman" w:eastAsia="TimesNewRoman" w:cs="TimesNewRoman" w:hint="eastAsia"/>
        </w:rPr>
        <w:t>ę</w:t>
      </w:r>
      <w:r>
        <w:t xml:space="preserve">dzi </w:t>
      </w:r>
      <w:r w:rsidRPr="00BE2B32">
        <w:t xml:space="preserve">pracy, organizacji </w:t>
      </w:r>
      <w:r>
        <w:br/>
      </w:r>
      <w:r w:rsidRPr="00BE2B32">
        <w:t>i sposobu planowania pracy oraz prowadzenia dokumentacji</w:t>
      </w:r>
      <w:r w:rsidR="00574DC6">
        <w:t>; zebranie i opracowanie materiałów przydatnych do pracy inżynierskiej</w:t>
      </w:r>
      <w:r w:rsidRPr="00BE2B32">
        <w:t xml:space="preserve">. </w:t>
      </w:r>
    </w:p>
    <w:p w:rsidR="00E91B0B" w:rsidRDefault="00E91B0B" w:rsidP="00E91B0B">
      <w:pPr>
        <w:spacing w:line="360" w:lineRule="auto"/>
        <w:jc w:val="both"/>
      </w:pPr>
    </w:p>
    <w:p w:rsidR="00E91B0B" w:rsidRPr="005777B9" w:rsidRDefault="00E91B0B" w:rsidP="00E91B0B">
      <w:pPr>
        <w:spacing w:line="360" w:lineRule="auto"/>
        <w:jc w:val="both"/>
      </w:pPr>
      <w:r w:rsidRPr="005777B9">
        <w:t>Szczegółowe zadania realizowane w poszczególnych tygodniach praktyki: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38"/>
      </w:tblGrid>
      <w:tr w:rsidR="00E91B0B" w:rsidTr="00C90667">
        <w:trPr>
          <w:cantSplit/>
        </w:trPr>
        <w:tc>
          <w:tcPr>
            <w:tcW w:w="1204" w:type="dxa"/>
            <w:vAlign w:val="center"/>
          </w:tcPr>
          <w:p w:rsidR="00E91B0B" w:rsidRPr="00BE2B32" w:rsidRDefault="00E91B0B" w:rsidP="00C90667">
            <w:pPr>
              <w:spacing w:before="40" w:line="340" w:lineRule="atLeast"/>
              <w:jc w:val="center"/>
            </w:pPr>
            <w:r w:rsidRPr="00BE2B32">
              <w:t>Tydzień</w:t>
            </w:r>
          </w:p>
        </w:tc>
        <w:tc>
          <w:tcPr>
            <w:tcW w:w="7938" w:type="dxa"/>
            <w:vAlign w:val="center"/>
          </w:tcPr>
          <w:p w:rsidR="00E91B0B" w:rsidRPr="00BE2B32" w:rsidRDefault="00E91B0B" w:rsidP="00C90667">
            <w:pPr>
              <w:spacing w:before="40" w:line="340" w:lineRule="atLeast"/>
              <w:jc w:val="center"/>
            </w:pPr>
            <w:r w:rsidRPr="00BE2B32">
              <w:t>Program realizowany w tygodniu</w:t>
            </w:r>
          </w:p>
        </w:tc>
      </w:tr>
      <w:tr w:rsidR="00E91B0B" w:rsidTr="00C90667">
        <w:trPr>
          <w:cantSplit/>
        </w:trPr>
        <w:tc>
          <w:tcPr>
            <w:tcW w:w="1204" w:type="dxa"/>
            <w:vAlign w:val="center"/>
          </w:tcPr>
          <w:p w:rsidR="00E91B0B" w:rsidRPr="00BE2B32" w:rsidRDefault="00E91B0B" w:rsidP="00C90667">
            <w:pPr>
              <w:spacing w:before="40" w:line="340" w:lineRule="atLeast"/>
              <w:jc w:val="center"/>
            </w:pPr>
            <w:r w:rsidRPr="00BE2B32">
              <w:t>I</w:t>
            </w:r>
          </w:p>
          <w:p w:rsidR="00E91B0B" w:rsidRPr="00BE2B32" w:rsidRDefault="00E91B0B" w:rsidP="00C90667">
            <w:pPr>
              <w:spacing w:before="40" w:line="340" w:lineRule="atLeast"/>
              <w:jc w:val="center"/>
            </w:pPr>
          </w:p>
        </w:tc>
        <w:tc>
          <w:tcPr>
            <w:tcW w:w="7938" w:type="dxa"/>
          </w:tcPr>
          <w:p w:rsidR="00E91B0B" w:rsidRDefault="00E91B0B" w:rsidP="00C90667">
            <w:pPr>
              <w:tabs>
                <w:tab w:val="left" w:pos="214"/>
              </w:tabs>
              <w:jc w:val="both"/>
            </w:pPr>
            <w:r w:rsidRPr="00301FB7">
              <w:t>Zapoznanie ze strukturą organizacyjną firmy, z organizacją pracy, wyposażeniem wybranych stanowisk, w szczególności w aparaturę elektroniczną lub telekomunikacyjną zakładu produkcyjnego lub usługowego.</w:t>
            </w:r>
          </w:p>
          <w:p w:rsidR="00E91B0B" w:rsidRPr="00301FB7" w:rsidRDefault="00E91B0B" w:rsidP="00C90667">
            <w:pPr>
              <w:tabs>
                <w:tab w:val="left" w:pos="851"/>
              </w:tabs>
              <w:jc w:val="both"/>
            </w:pPr>
            <w:r w:rsidRPr="00301FB7">
              <w:t xml:space="preserve">Zapoznanie z zasadami budowy i eksploatowania wybranych urządzeń </w:t>
            </w:r>
            <w:r>
              <w:br/>
            </w:r>
            <w:r w:rsidRPr="00301FB7">
              <w:t>i systemów elektronicznych.</w:t>
            </w:r>
          </w:p>
          <w:p w:rsidR="00E91B0B" w:rsidRDefault="00E91B0B" w:rsidP="00C90667">
            <w:pPr>
              <w:tabs>
                <w:tab w:val="left" w:pos="214"/>
              </w:tabs>
              <w:jc w:val="both"/>
            </w:pPr>
            <w:r w:rsidRPr="00301FB7">
              <w:t>Zapoznanie z rodzajami dokumentacji technicznej i technologicznej układów i urządzeń elektronicznych lub telekomunikacyjnych.</w:t>
            </w:r>
            <w:r w:rsidRPr="00BE2B32">
              <w:t xml:space="preserve"> </w:t>
            </w:r>
          </w:p>
          <w:p w:rsidR="00E91B0B" w:rsidRDefault="00E91B0B" w:rsidP="00C90667">
            <w:pPr>
              <w:tabs>
                <w:tab w:val="left" w:pos="214"/>
              </w:tabs>
              <w:jc w:val="both"/>
            </w:pPr>
            <w:r w:rsidRPr="00BE2B32">
              <w:t xml:space="preserve">Zapoznanie z zasadami bhp obowiązującymi na stanowisku pracy.  </w:t>
            </w:r>
          </w:p>
          <w:p w:rsidR="00E91B0B" w:rsidRPr="00BE2B32" w:rsidRDefault="00E91B0B" w:rsidP="00C90667">
            <w:pPr>
              <w:tabs>
                <w:tab w:val="left" w:pos="214"/>
              </w:tabs>
              <w:jc w:val="both"/>
            </w:pPr>
            <w:r>
              <w:t>Zapoznanie studenta z zasadami przestrzegania przepisów dotyczących zachowania tajemnicy państwowej i służbowej.</w:t>
            </w:r>
          </w:p>
        </w:tc>
      </w:tr>
      <w:tr w:rsidR="00E91B0B" w:rsidTr="00C90667">
        <w:trPr>
          <w:cantSplit/>
        </w:trPr>
        <w:tc>
          <w:tcPr>
            <w:tcW w:w="1204" w:type="dxa"/>
            <w:vAlign w:val="center"/>
          </w:tcPr>
          <w:p w:rsidR="00E91B0B" w:rsidRPr="00BE2B32" w:rsidRDefault="00E91B0B" w:rsidP="00C90667">
            <w:pPr>
              <w:spacing w:before="40" w:line="340" w:lineRule="atLeast"/>
              <w:jc w:val="center"/>
            </w:pPr>
            <w:r w:rsidRPr="00BE2B32">
              <w:t>II i III</w:t>
            </w:r>
          </w:p>
          <w:p w:rsidR="00E91B0B" w:rsidRPr="00BE2B32" w:rsidRDefault="00E91B0B" w:rsidP="00C90667">
            <w:pPr>
              <w:spacing w:before="40" w:line="340" w:lineRule="atLeast"/>
              <w:jc w:val="center"/>
            </w:pPr>
          </w:p>
        </w:tc>
        <w:tc>
          <w:tcPr>
            <w:tcW w:w="7938" w:type="dxa"/>
          </w:tcPr>
          <w:p w:rsidR="00E91B0B" w:rsidRDefault="00E91B0B" w:rsidP="00C90667">
            <w:pPr>
              <w:spacing w:before="40"/>
              <w:jc w:val="both"/>
            </w:pPr>
            <w:r w:rsidRPr="00301FB7">
              <w:t xml:space="preserve">Współuczestnictwo w realizacji </w:t>
            </w:r>
            <w:r>
              <w:t xml:space="preserve">zadań firmy. </w:t>
            </w:r>
          </w:p>
          <w:p w:rsidR="00E91B0B" w:rsidRPr="00BE2B32" w:rsidRDefault="00E91B0B" w:rsidP="00C90667">
            <w:pPr>
              <w:spacing w:before="40"/>
              <w:jc w:val="both"/>
            </w:pPr>
            <w:r>
              <w:t xml:space="preserve">Pomiar parametrów elementów i podzespołów elektronicznych </w:t>
            </w:r>
            <w:r>
              <w:br/>
              <w:t xml:space="preserve">w produkowanych, serwisowanych wyrobach. Montaż i serwis układów </w:t>
            </w:r>
            <w:r>
              <w:br/>
              <w:t xml:space="preserve">i urządzeń elektronicznych. Projekt techniczny układu lub urządzenia elektronicznego. /Zapoznanie się z istniejącymi w przedsiębiorstwie sieciami telekomunikacyjnymi. Pomiary parametrów, testowanie oraz serwis sprzętu. Opracowanie prostej sieci telekomunikacyjnej. </w:t>
            </w:r>
          </w:p>
        </w:tc>
      </w:tr>
      <w:tr w:rsidR="00E91B0B" w:rsidTr="00C90667">
        <w:trPr>
          <w:cantSplit/>
        </w:trPr>
        <w:tc>
          <w:tcPr>
            <w:tcW w:w="1204" w:type="dxa"/>
            <w:vAlign w:val="center"/>
          </w:tcPr>
          <w:p w:rsidR="00E91B0B" w:rsidRPr="00BE2B32" w:rsidRDefault="00E91B0B" w:rsidP="00C90667">
            <w:pPr>
              <w:spacing w:line="340" w:lineRule="atLeast"/>
              <w:jc w:val="center"/>
            </w:pPr>
            <w:r w:rsidRPr="00BE2B32">
              <w:t>IV</w:t>
            </w:r>
          </w:p>
        </w:tc>
        <w:tc>
          <w:tcPr>
            <w:tcW w:w="7938" w:type="dxa"/>
          </w:tcPr>
          <w:p w:rsidR="00E91B0B" w:rsidRDefault="00E91B0B" w:rsidP="00C90667">
            <w:pPr>
              <w:spacing w:before="40"/>
              <w:jc w:val="both"/>
            </w:pPr>
            <w:r w:rsidRPr="00BE2B32">
              <w:t>Współudział w tworzeniu dokum</w:t>
            </w:r>
            <w:r>
              <w:t>entacji wewnętrznej instytucji.</w:t>
            </w:r>
          </w:p>
          <w:p w:rsidR="00E91B0B" w:rsidRPr="00BE2B32" w:rsidRDefault="00E91B0B" w:rsidP="00C90667">
            <w:pPr>
              <w:spacing w:before="40"/>
              <w:jc w:val="both"/>
            </w:pPr>
            <w:r>
              <w:t>Opracowanie dokumentacji zrealizowanego projektu.</w:t>
            </w:r>
          </w:p>
          <w:p w:rsidR="00E91B0B" w:rsidRPr="00BE2B32" w:rsidRDefault="00E91B0B" w:rsidP="00C90667">
            <w:pPr>
              <w:tabs>
                <w:tab w:val="left" w:pos="851"/>
              </w:tabs>
              <w:jc w:val="both"/>
            </w:pPr>
            <w:r w:rsidRPr="00301FB7">
              <w:t>Zgromadzenie wiedzy przydatnej przy realizacji pracy dyplomowej.</w:t>
            </w:r>
          </w:p>
        </w:tc>
      </w:tr>
    </w:tbl>
    <w:p w:rsidR="00E91B0B" w:rsidRDefault="00E91B0B" w:rsidP="00E91B0B">
      <w:pPr>
        <w:jc w:val="both"/>
        <w:rPr>
          <w:rFonts w:ascii="Verdana" w:hAnsi="Verdana"/>
          <w:sz w:val="18"/>
        </w:rPr>
      </w:pPr>
    </w:p>
    <w:p w:rsidR="00E91B0B" w:rsidRPr="00E91B0B" w:rsidRDefault="00E91B0B" w:rsidP="00E91B0B">
      <w:pPr>
        <w:spacing w:line="100" w:lineRule="atLeast"/>
      </w:pPr>
    </w:p>
    <w:p w:rsidR="0001290F" w:rsidRDefault="0001290F" w:rsidP="00E91B0B">
      <w:pPr>
        <w:spacing w:line="100" w:lineRule="atLeast"/>
        <w:rPr>
          <w:b/>
        </w:rPr>
      </w:pPr>
    </w:p>
    <w:p w:rsidR="00E91B0B" w:rsidRPr="00E91B0B" w:rsidRDefault="00E91B0B" w:rsidP="00E91B0B">
      <w:pPr>
        <w:spacing w:line="100" w:lineRule="atLeast"/>
      </w:pPr>
      <w:bookmarkStart w:id="2" w:name="_GoBack"/>
      <w:bookmarkEnd w:id="2"/>
      <w:r w:rsidRPr="00E91B0B">
        <w:rPr>
          <w:b/>
        </w:rPr>
        <w:lastRenderedPageBreak/>
        <w:t>Efekty kształcenia – umiejętności i kompetencje</w:t>
      </w:r>
    </w:p>
    <w:p w:rsidR="00E91B0B" w:rsidRPr="00E91B0B" w:rsidRDefault="00E91B0B" w:rsidP="00E91B0B">
      <w:pPr>
        <w:spacing w:line="100" w:lineRule="atLeast"/>
        <w:jc w:val="both"/>
      </w:pPr>
      <w:r w:rsidRPr="00E91B0B">
        <w:t xml:space="preserve">Pozyskanie praktycznej wiedzy z zakresu organizacji procesów produkcyjnych i wdrażania do eksploatacji elementów systemów  elektronicznych, telekomunikacyjnych, a także wykształcenie i udoskonalenie umiejętności, szczególnie w zakresie: montażu podzespołów, układów i urządzeń elektronicznych, wykonywania pomiarów, testowania oraz serwisowania sprzętu i urządzeń elektronicznych/ telekomunikacyjnych, realizacji prostych projektów technicznych i technologicznych układów i urządzeń elektronicznych, wykonania projektu </w:t>
      </w:r>
      <w:r>
        <w:br/>
      </w:r>
      <w:r w:rsidRPr="00E91B0B">
        <w:t>i dokumentacji prostej sieci telekomunikacyjnej, pracy zespołowej, umożliwiających podjęcie pracy zawodowej w zakładach produkcyjnych i/lub usługowych branży elektronicznej lub telekomunikacyjnej.</w:t>
      </w:r>
    </w:p>
    <w:p w:rsidR="00E91B0B" w:rsidRDefault="00E91B0B" w:rsidP="00E91B0B">
      <w:pPr>
        <w:jc w:val="both"/>
      </w:pPr>
    </w:p>
    <w:bookmarkEnd w:id="0"/>
    <w:bookmarkEnd w:id="1"/>
    <w:p w:rsidR="00BE2B32" w:rsidRDefault="00BE2B32" w:rsidP="00C54CB6"/>
    <w:sectPr w:rsidR="00BE2B32" w:rsidSect="0001290F">
      <w:pgSz w:w="11900" w:h="16840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12E9"/>
    <w:multiLevelType w:val="hybridMultilevel"/>
    <w:tmpl w:val="471438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FE66ED"/>
    <w:multiLevelType w:val="hybridMultilevel"/>
    <w:tmpl w:val="E4762D5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59F1AAF"/>
    <w:multiLevelType w:val="hybridMultilevel"/>
    <w:tmpl w:val="C424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B6"/>
    <w:rsid w:val="0001290F"/>
    <w:rsid w:val="000F1CE2"/>
    <w:rsid w:val="00141502"/>
    <w:rsid w:val="004523C4"/>
    <w:rsid w:val="00574DC6"/>
    <w:rsid w:val="006E7AA9"/>
    <w:rsid w:val="00825160"/>
    <w:rsid w:val="00995863"/>
    <w:rsid w:val="00A723DB"/>
    <w:rsid w:val="00BE2B32"/>
    <w:rsid w:val="00C54CB6"/>
    <w:rsid w:val="00DE05D3"/>
    <w:rsid w:val="00E91B0B"/>
    <w:rsid w:val="00F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28F9AD-DDBB-47F0-BD64-917E59B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CB6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C54CB6"/>
    <w:pPr>
      <w:keepNext/>
      <w:spacing w:before="360" w:after="120"/>
      <w:ind w:left="567" w:hanging="567"/>
      <w:outlineLvl w:val="1"/>
    </w:pPr>
    <w:rPr>
      <w:b/>
      <w:bCs/>
      <w:cap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CB6"/>
    <w:rPr>
      <w:rFonts w:ascii="Times New Roman" w:eastAsia="Times New Roman" w:hAnsi="Times New Roman" w:cs="Times New Roman"/>
      <w:b/>
      <w:bCs/>
      <w:caps/>
      <w:sz w:val="26"/>
      <w:lang w:val="pl-PL"/>
    </w:rPr>
  </w:style>
  <w:style w:type="paragraph" w:styleId="NormalnyWeb">
    <w:name w:val="Normal (Web)"/>
    <w:basedOn w:val="Normalny"/>
    <w:rsid w:val="00C54CB6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BE2B32"/>
    <w:pPr>
      <w:suppressAutoHyphens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2B32"/>
    <w:rPr>
      <w:rFonts w:ascii="Times New Roman" w:eastAsia="Times New Roman" w:hAnsi="Times New Roman" w:cs="Times New Roman"/>
      <w:sz w:val="28"/>
      <w:szCs w:val="20"/>
      <w:lang w:val="pl-PL" w:eastAsia="ar-SA"/>
    </w:rPr>
  </w:style>
  <w:style w:type="paragraph" w:styleId="Tytu">
    <w:name w:val="Title"/>
    <w:basedOn w:val="Normalny"/>
    <w:link w:val="TytuZnak"/>
    <w:qFormat/>
    <w:rsid w:val="00BE2B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E2B32"/>
    <w:rPr>
      <w:rFonts w:ascii="Times New Roman" w:eastAsia="Times New Roman" w:hAnsi="Times New Roman" w:cs="Times New Roman"/>
      <w:b/>
      <w:bCs/>
      <w:lang w:val="pl-PL"/>
    </w:rPr>
  </w:style>
  <w:style w:type="paragraph" w:styleId="Akapitzlist">
    <w:name w:val="List Paragraph"/>
    <w:basedOn w:val="Normalny"/>
    <w:uiPriority w:val="34"/>
    <w:qFormat/>
    <w:rsid w:val="00E9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A258-9B02-4BF3-8DA1-51C96828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kos@agh.edu.pl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Kos</dc:creator>
  <cp:lastModifiedBy>iwonakg</cp:lastModifiedBy>
  <cp:revision>2</cp:revision>
  <dcterms:created xsi:type="dcterms:W3CDTF">2014-10-02T11:56:00Z</dcterms:created>
  <dcterms:modified xsi:type="dcterms:W3CDTF">2014-10-02T11:56:00Z</dcterms:modified>
</cp:coreProperties>
</file>