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AC" w:rsidRPr="00D76FFF" w:rsidRDefault="00EE4AAC" w:rsidP="00EE4AAC">
      <w:pPr>
        <w:spacing w:after="0" w:line="240" w:lineRule="auto"/>
        <w:rPr>
          <w:rFonts w:ascii="Times New Roman" w:hAnsi="Times New Roman"/>
          <w:i/>
        </w:rPr>
      </w:pPr>
      <w:r w:rsidRPr="00D76FFF">
        <w:rPr>
          <w:rFonts w:ascii="Times New Roman" w:hAnsi="Times New Roman"/>
          <w:i/>
        </w:rPr>
        <w:t>Wypełnia się na: VI</w:t>
      </w:r>
      <w:r>
        <w:rPr>
          <w:rFonts w:ascii="Times New Roman" w:hAnsi="Times New Roman"/>
          <w:i/>
        </w:rPr>
        <w:t>/VII</w:t>
      </w:r>
      <w:r w:rsidRPr="00D76FFF">
        <w:rPr>
          <w:rFonts w:ascii="Times New Roman" w:hAnsi="Times New Roman"/>
          <w:i/>
        </w:rPr>
        <w:t xml:space="preserve"> semestrze studiów pierwszego stopnia</w:t>
      </w:r>
    </w:p>
    <w:p w:rsidR="00EE4AAC" w:rsidRDefault="00EE4AAC" w:rsidP="00EE4AAC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</w:t>
      </w:r>
      <w:r w:rsidRPr="00D76FFF">
        <w:rPr>
          <w:rFonts w:ascii="Times New Roman" w:hAnsi="Times New Roman"/>
          <w:i/>
        </w:rPr>
        <w:t>IV semestrze studiów drugiego stopnia</w:t>
      </w:r>
    </w:p>
    <w:p w:rsidR="00EE4AAC" w:rsidRDefault="00EE4AAC" w:rsidP="00EE4AAC">
      <w:pPr>
        <w:spacing w:after="0" w:line="240" w:lineRule="auto"/>
        <w:rPr>
          <w:rFonts w:ascii="Times New Roman" w:hAnsi="Times New Roman"/>
          <w:i/>
        </w:rPr>
      </w:pPr>
    </w:p>
    <w:p w:rsidR="00EE4AAC" w:rsidRDefault="00EE4AAC" w:rsidP="00EE4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4AAC" w:rsidRDefault="00EE4AAC" w:rsidP="00EE4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49">
        <w:rPr>
          <w:rFonts w:ascii="Times New Roman" w:hAnsi="Times New Roman"/>
          <w:b/>
          <w:sz w:val="24"/>
          <w:szCs w:val="24"/>
        </w:rPr>
        <w:t>Studencka ankieta oceny programu kształcenia i jakości kształcenia</w:t>
      </w:r>
    </w:p>
    <w:p w:rsidR="00EE4AAC" w:rsidRDefault="00EE4AAC" w:rsidP="00EE4AAC">
      <w:pPr>
        <w:spacing w:after="0"/>
        <w:ind w:left="-74"/>
        <w:jc w:val="both"/>
        <w:rPr>
          <w:rFonts w:ascii="Times New Roman" w:hAnsi="Times New Roman"/>
          <w:sz w:val="24"/>
          <w:szCs w:val="24"/>
        </w:rPr>
      </w:pPr>
    </w:p>
    <w:p w:rsidR="00EE4AAC" w:rsidRDefault="00EE4AAC" w:rsidP="00EE4AAC">
      <w:pPr>
        <w:spacing w:after="0"/>
        <w:ind w:left="-7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E4AAC" w:rsidRPr="00390887" w:rsidRDefault="00EE4AAC" w:rsidP="00EE4AAC">
      <w:pPr>
        <w:spacing w:after="0"/>
        <w:ind w:left="-74"/>
        <w:jc w:val="both"/>
        <w:rPr>
          <w:rFonts w:ascii="Times New Roman" w:hAnsi="Times New Roman"/>
          <w:b/>
          <w:sz w:val="24"/>
          <w:szCs w:val="24"/>
        </w:rPr>
      </w:pPr>
      <w:r w:rsidRPr="00390887">
        <w:rPr>
          <w:rFonts w:ascii="Times New Roman" w:hAnsi="Times New Roman"/>
          <w:b/>
          <w:sz w:val="24"/>
          <w:szCs w:val="24"/>
        </w:rPr>
        <w:t xml:space="preserve">Studenci kierunku </w:t>
      </w:r>
      <w:r w:rsidR="00775B91" w:rsidRPr="00390887">
        <w:rPr>
          <w:rFonts w:ascii="Times New Roman" w:hAnsi="Times New Roman"/>
          <w:b/>
          <w:sz w:val="24"/>
          <w:szCs w:val="24"/>
        </w:rPr>
        <w:t>e</w:t>
      </w:r>
      <w:r w:rsidRPr="00390887">
        <w:rPr>
          <w:rFonts w:ascii="Times New Roman" w:hAnsi="Times New Roman"/>
          <w:b/>
          <w:sz w:val="24"/>
          <w:szCs w:val="24"/>
        </w:rPr>
        <w:t xml:space="preserve">uropeistyka </w:t>
      </w:r>
    </w:p>
    <w:p w:rsidR="00EE4AAC" w:rsidRDefault="00EE4AAC" w:rsidP="00390887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E4AAC" w:rsidRPr="00B43468" w:rsidRDefault="00EE4AAC" w:rsidP="00EE4AAC">
      <w:pPr>
        <w:spacing w:after="0"/>
        <w:ind w:left="-74"/>
        <w:jc w:val="both"/>
        <w:rPr>
          <w:rFonts w:ascii="Times New Roman" w:hAnsi="Times New Roman"/>
          <w:sz w:val="24"/>
          <w:szCs w:val="24"/>
        </w:rPr>
      </w:pPr>
    </w:p>
    <w:p w:rsidR="00EE4AAC" w:rsidRDefault="00EE4AAC" w:rsidP="00EE4AAC">
      <w:pPr>
        <w:spacing w:after="0"/>
        <w:ind w:left="-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Prosimy zaznaczyć w odpowiednim miejscu przypisując każdemu z czynników ocenę w skali od 1 do 5 gdzie:</w:t>
      </w:r>
    </w:p>
    <w:p w:rsidR="00EE4AAC" w:rsidRDefault="00EE4AAC" w:rsidP="00EE4AAC">
      <w:pPr>
        <w:spacing w:after="0"/>
        <w:ind w:left="-7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wysoce negatywna, 2 – negatywna, 3 – przeciętna, 4 – pozytywna, 5 – wysoce pozytywna</w:t>
      </w:r>
    </w:p>
    <w:p w:rsidR="00EE4AAC" w:rsidRPr="00AD4A39" w:rsidRDefault="00EE4AAC" w:rsidP="00EE4AAC">
      <w:pPr>
        <w:spacing w:after="0"/>
        <w:ind w:left="-74"/>
        <w:jc w:val="center"/>
        <w:rPr>
          <w:rFonts w:ascii="Times New Roman" w:hAnsi="Times New Roman"/>
          <w:sz w:val="24"/>
          <w:szCs w:val="24"/>
        </w:rPr>
      </w:pPr>
    </w:p>
    <w:p w:rsidR="00EE4AAC" w:rsidRPr="006B083D" w:rsidRDefault="00EE4AAC" w:rsidP="00EE4AAC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6B083D">
        <w:rPr>
          <w:rFonts w:ascii="Times New Roman" w:hAnsi="Times New Roman"/>
          <w:b/>
          <w:sz w:val="24"/>
          <w:szCs w:val="24"/>
        </w:rPr>
        <w:t>Ocena programu studiów i systemu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567"/>
        <w:gridCol w:w="567"/>
        <w:gridCol w:w="567"/>
        <w:gridCol w:w="567"/>
        <w:gridCol w:w="508"/>
      </w:tblGrid>
      <w:tr w:rsidR="00EE4AAC" w:rsidRPr="00823B63" w:rsidTr="00F71B51">
        <w:tc>
          <w:tcPr>
            <w:tcW w:w="675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B63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B63">
              <w:rPr>
                <w:rFonts w:ascii="Times New Roman" w:hAnsi="Times New Roman"/>
                <w:b/>
                <w:sz w:val="24"/>
                <w:szCs w:val="24"/>
              </w:rPr>
              <w:t>Pytanie</w:t>
            </w:r>
          </w:p>
        </w:tc>
        <w:tc>
          <w:tcPr>
            <w:tcW w:w="2776" w:type="dxa"/>
            <w:gridSpan w:val="5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B63">
              <w:rPr>
                <w:rFonts w:ascii="Times New Roman" w:hAnsi="Times New Roman"/>
                <w:b/>
                <w:sz w:val="24"/>
                <w:szCs w:val="24"/>
              </w:rPr>
              <w:t>Odpowiedź</w:t>
            </w:r>
            <w:r w:rsidR="00390887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Możliwość wyboru specjalności (jeżeli dotyczy)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Oferta przedmiotów do wyboru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Oferta zajęć o charakterze praktycznym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Oferta wyboru seminarium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Przejrzystość planów studiów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Dostępność sylabusów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E4AAC" w:rsidRPr="00823B63" w:rsidTr="00F71B51">
        <w:trPr>
          <w:trHeight w:val="1020"/>
        </w:trPr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Czy uważasz, że w modułach/przedmiotach właściwych dla Twojego kierunku studiów zostały zachowane prawidłowe relacje między realnym nakładem pracy studenta a przypisaną mu liczbą punktów ECTS?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E4AAC" w:rsidRPr="00823B63" w:rsidTr="00F71B51">
        <w:trPr>
          <w:trHeight w:val="1305"/>
        </w:trPr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 xml:space="preserve">Jak oceniasz funkcjonowanie systemu ECTS ułatwiającego studentom mobilność między uczelniami </w:t>
            </w:r>
            <w:r w:rsidRPr="00823B63">
              <w:rPr>
                <w:rFonts w:ascii="Times New Roman" w:hAnsi="Times New Roman"/>
                <w:sz w:val="24"/>
                <w:szCs w:val="24"/>
              </w:rPr>
              <w:br/>
              <w:t xml:space="preserve">w kraju (np. przenoszenie się na inne uczelnie, kierunki, przenoszenia wyników w nauce) i za granicą (np. </w:t>
            </w:r>
            <w:r w:rsidRPr="00823B63">
              <w:rPr>
                <w:rFonts w:ascii="Times New Roman" w:hAnsi="Times New Roman"/>
                <w:sz w:val="24"/>
                <w:szCs w:val="24"/>
              </w:rPr>
              <w:br/>
              <w:t>w ramach programu ERASMUS)?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E4AAC" w:rsidRPr="00823B63" w:rsidTr="00F71B51">
        <w:trPr>
          <w:trHeight w:val="750"/>
        </w:trPr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Czy na naszej uczelni wystąpiły jakieś problemy z zaliczeniem punktów (efektów kształcenia) zdobytych na uczelni krajowej/zagranicznej?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E4AAC" w:rsidRPr="00823B63" w:rsidTr="00F71B51">
        <w:trPr>
          <w:trHeight w:val="339"/>
        </w:trPr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Jak oceniasz ofertę wyjazdów studentów w ramach programu ERASMUS organizowanych przez Uczelnię?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Wsparcie i opieka nauczycieli akademickich kierujących pracami dyplomowymi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E4AAC" w:rsidRPr="00823B63" w:rsidTr="00F71B51">
        <w:trPr>
          <w:trHeight w:val="357"/>
        </w:trPr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Dobór metod nauczania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System oceny studentów (przejrzystość, zasady, wymagania)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Możliwość studiowania w ramach programu Erasmus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Ocena harmonogramów zajęć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Ogólna ocena jakości kształcenia na Twoim kierunku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EE4AAC" w:rsidRDefault="00EE4AAC" w:rsidP="00EE4AAC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EE4AAC" w:rsidRDefault="00EE4AAC" w:rsidP="00EE4AAC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31C02">
        <w:rPr>
          <w:rFonts w:ascii="Times New Roman" w:hAnsi="Times New Roman"/>
          <w:b/>
          <w:sz w:val="24"/>
          <w:szCs w:val="24"/>
        </w:rPr>
        <w:t>Ocena efektów realizacji praktyk zawodowych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567"/>
        <w:gridCol w:w="567"/>
        <w:gridCol w:w="567"/>
        <w:gridCol w:w="567"/>
        <w:gridCol w:w="508"/>
      </w:tblGrid>
      <w:tr w:rsidR="00EE4AAC" w:rsidRPr="00823B63" w:rsidTr="00F71B51">
        <w:tc>
          <w:tcPr>
            <w:tcW w:w="675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B63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B63">
              <w:rPr>
                <w:rFonts w:ascii="Times New Roman" w:hAnsi="Times New Roman"/>
                <w:b/>
                <w:sz w:val="24"/>
                <w:szCs w:val="24"/>
              </w:rPr>
              <w:t>Pytanie</w:t>
            </w:r>
          </w:p>
        </w:tc>
        <w:tc>
          <w:tcPr>
            <w:tcW w:w="2776" w:type="dxa"/>
            <w:gridSpan w:val="5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B63">
              <w:rPr>
                <w:rFonts w:ascii="Times New Roman" w:hAnsi="Times New Roman"/>
                <w:b/>
                <w:sz w:val="24"/>
                <w:szCs w:val="24"/>
              </w:rPr>
              <w:t>Odpowiedź</w:t>
            </w:r>
          </w:p>
        </w:tc>
      </w:tr>
      <w:tr w:rsidR="00EE4AAC" w:rsidRPr="00823B63" w:rsidTr="00F71B51">
        <w:trPr>
          <w:trHeight w:val="495"/>
        </w:trPr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Ocena przygotowania teoretycznego i praktycznego do realizacji praktyk zawodowych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E4AAC" w:rsidRPr="00823B63" w:rsidTr="00F71B51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Możliwość kształtowania lub doskonalenia umiejętności praktycznych w trakcie odbywania praktyk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7454D1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F5D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DF5D4B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Przydatność umiejętności nabytych w trakcie praktyk do realizacji zadań zawodowych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DF5D4B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DF5D4B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Ocena wykorzystania wiedzy teoretycznej do realizacji zadań praktycznych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DF5D4B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DF5D4B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Możliwość wykorzystania umiejętności i kompetencji nabytych podczas praktyk w przyszłej pracy zawodowej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635E98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635E98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EE4AAC" w:rsidRDefault="00EE4AAC" w:rsidP="00EE4AAC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EE4AAC" w:rsidRDefault="00EE4AAC" w:rsidP="00EE4AA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Wymień umiejętności istotne w przyszłej pracy zawodowej, a niewykonywane lub rzadko wykonywane podczas praktyk…………………………………………………………………..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…………………………………………………………………………………………………...</w:t>
      </w:r>
    </w:p>
    <w:p w:rsidR="00EE4AAC" w:rsidRPr="00216501" w:rsidRDefault="00EE4AAC" w:rsidP="00EE4AA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4AAC" w:rsidRDefault="00EE4AAC" w:rsidP="00EE4AAC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warunków studiowania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567"/>
        <w:gridCol w:w="567"/>
        <w:gridCol w:w="567"/>
        <w:gridCol w:w="567"/>
        <w:gridCol w:w="508"/>
      </w:tblGrid>
      <w:tr w:rsidR="00EE4AAC" w:rsidRPr="00823B63" w:rsidTr="00F71B51">
        <w:tc>
          <w:tcPr>
            <w:tcW w:w="675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B63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B63">
              <w:rPr>
                <w:rFonts w:ascii="Times New Roman" w:hAnsi="Times New Roman"/>
                <w:b/>
                <w:sz w:val="24"/>
                <w:szCs w:val="24"/>
              </w:rPr>
              <w:t>Pytanie</w:t>
            </w:r>
          </w:p>
        </w:tc>
        <w:tc>
          <w:tcPr>
            <w:tcW w:w="2776" w:type="dxa"/>
            <w:gridSpan w:val="5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B63">
              <w:rPr>
                <w:rFonts w:ascii="Times New Roman" w:hAnsi="Times New Roman"/>
                <w:b/>
                <w:sz w:val="24"/>
                <w:szCs w:val="24"/>
              </w:rPr>
              <w:t>Odpowiedź</w:t>
            </w: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Ogólna ocena warunków lokalowych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 xml:space="preserve">Wyposażenie </w:t>
            </w:r>
            <w:proofErr w:type="spellStart"/>
            <w:r w:rsidRPr="00823B63">
              <w:rPr>
                <w:rFonts w:ascii="Times New Roman" w:hAnsi="Times New Roman"/>
                <w:sz w:val="24"/>
                <w:szCs w:val="24"/>
              </w:rPr>
              <w:t>sal</w:t>
            </w:r>
            <w:proofErr w:type="spellEnd"/>
            <w:r w:rsidRPr="00823B63">
              <w:rPr>
                <w:rFonts w:ascii="Times New Roman" w:hAnsi="Times New Roman"/>
                <w:sz w:val="24"/>
                <w:szCs w:val="24"/>
              </w:rPr>
              <w:t xml:space="preserve"> (rzutniki, urządzenia audiowizualne, środki dydaktyczne)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635E98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635E98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 xml:space="preserve">Wyposażenie laboratoriów służących do procesu kształcenia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635E98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635E98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 xml:space="preserve">Dostęp do informacji o systemie kształcenia, pomocy materialnej, dyżurów nauczycieli akademickich, wymogach egzaminacyjnych i zaliczeniowych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635E98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635E98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Dostęp do biblioteki i oferowanych w niej zbiorów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Baza socjalna (akademiki, zaplecze gastronomiczne)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635E98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635E98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Zaplecze kulturalne, sportowe i rekreacyjne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635E98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635E98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Uwzględnienie w infrastrukturze dydaktycznej potrzeb osób niepełnosprawnych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635E98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635E98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EE4AAC" w:rsidRDefault="00EE4AAC" w:rsidP="00EE4AAC">
      <w:pPr>
        <w:pStyle w:val="Akapitzlist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EE4AAC" w:rsidRDefault="00EE4AAC" w:rsidP="00EE4AAC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funkcjonowania administracji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567"/>
        <w:gridCol w:w="567"/>
        <w:gridCol w:w="567"/>
        <w:gridCol w:w="567"/>
        <w:gridCol w:w="508"/>
      </w:tblGrid>
      <w:tr w:rsidR="00EE4AAC" w:rsidRPr="00823B63" w:rsidTr="00F71B51">
        <w:tc>
          <w:tcPr>
            <w:tcW w:w="675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B63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B63">
              <w:rPr>
                <w:rFonts w:ascii="Times New Roman" w:hAnsi="Times New Roman"/>
                <w:b/>
                <w:sz w:val="24"/>
                <w:szCs w:val="24"/>
              </w:rPr>
              <w:t>Pytanie</w:t>
            </w:r>
          </w:p>
        </w:tc>
        <w:tc>
          <w:tcPr>
            <w:tcW w:w="2776" w:type="dxa"/>
            <w:gridSpan w:val="5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B63">
              <w:rPr>
                <w:rFonts w:ascii="Times New Roman" w:hAnsi="Times New Roman"/>
                <w:b/>
                <w:sz w:val="24"/>
                <w:szCs w:val="24"/>
              </w:rPr>
              <w:t>Odpowiedź</w:t>
            </w: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 xml:space="preserve">Centrum Obsługi Studentów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635E98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635E98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AAC" w:rsidRPr="00823B63" w:rsidTr="00F71B51"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Sekretariaty Instytutów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EE4AAC" w:rsidRPr="00823B63" w:rsidTr="00F71B51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Dział Praktyk Studenckich z Akademickim Biurem Karier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635E98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635E98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EE4AAC" w:rsidRPr="00823B63" w:rsidTr="00F71B51">
        <w:trPr>
          <w:trHeight w:val="345"/>
        </w:trPr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Samorządu Studenckiego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635E98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635E98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E4AAC" w:rsidRPr="00823B63" w:rsidTr="00F71B51">
        <w:trPr>
          <w:trHeight w:val="192"/>
        </w:trPr>
        <w:tc>
          <w:tcPr>
            <w:tcW w:w="675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EE4AAC" w:rsidRPr="00823B63" w:rsidRDefault="00EE4AAC" w:rsidP="00F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B63">
              <w:rPr>
                <w:rFonts w:ascii="Times New Roman" w:hAnsi="Times New Roman"/>
                <w:sz w:val="24"/>
                <w:szCs w:val="24"/>
              </w:rPr>
              <w:t xml:space="preserve">Tylko kierunek Pielęgniarstwo - Organizacja kształcenia praktycznego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EE4AAC" w:rsidRPr="00823B63" w:rsidRDefault="00EE4AAC" w:rsidP="00F7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4AAC" w:rsidRDefault="00EE4AAC" w:rsidP="00EE4AAC">
      <w:pPr>
        <w:pStyle w:val="Akapitzlist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EE4AAC" w:rsidRPr="00431C02" w:rsidRDefault="00EE4AAC" w:rsidP="00EE4AAC">
      <w:pPr>
        <w:pStyle w:val="Akapitzlist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0927E5" w:rsidRDefault="000927E5"/>
    <w:sectPr w:rsidR="000927E5" w:rsidSect="00D76FF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E6A10"/>
    <w:multiLevelType w:val="hybridMultilevel"/>
    <w:tmpl w:val="49046A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AC"/>
    <w:rsid w:val="000927E5"/>
    <w:rsid w:val="00390887"/>
    <w:rsid w:val="00635E98"/>
    <w:rsid w:val="007454D1"/>
    <w:rsid w:val="00775B91"/>
    <w:rsid w:val="00DF5D4B"/>
    <w:rsid w:val="00E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38626-C893-4DF0-A4DF-D65DC36C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A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Pietrzyk</dc:creator>
  <cp:keywords/>
  <dc:description/>
  <cp:lastModifiedBy>Wioletta Kalinowska-Holub</cp:lastModifiedBy>
  <cp:revision>6</cp:revision>
  <dcterms:created xsi:type="dcterms:W3CDTF">2017-10-30T12:07:00Z</dcterms:created>
  <dcterms:modified xsi:type="dcterms:W3CDTF">2017-12-22T10:50:00Z</dcterms:modified>
</cp:coreProperties>
</file>