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CAB" w:rsidRPr="00660891" w:rsidRDefault="00753CAB" w:rsidP="00660891">
      <w:pPr>
        <w:spacing w:before="100" w:beforeAutospacing="1" w:after="100" w:afterAutospacing="1" w:line="360" w:lineRule="auto"/>
        <w:jc w:val="center"/>
        <w:rPr>
          <w:rFonts w:ascii="Times New Roman" w:eastAsia="Times New Roman" w:hAnsi="Times New Roman" w:cs="Times New Roman"/>
          <w:b/>
          <w:sz w:val="24"/>
          <w:szCs w:val="24"/>
          <w:lang w:eastAsia="pl-PL"/>
        </w:rPr>
      </w:pPr>
      <w:r w:rsidRPr="00660891">
        <w:rPr>
          <w:rFonts w:ascii="Times New Roman" w:eastAsia="Times New Roman" w:hAnsi="Times New Roman" w:cs="Times New Roman"/>
          <w:b/>
          <w:sz w:val="24"/>
          <w:szCs w:val="24"/>
          <w:lang w:eastAsia="pl-PL"/>
        </w:rPr>
        <w:t>Szczegółowe zasady organizacji praktyk zaw</w:t>
      </w:r>
      <w:r w:rsidR="00245177">
        <w:rPr>
          <w:rFonts w:ascii="Times New Roman" w:eastAsia="Times New Roman" w:hAnsi="Times New Roman" w:cs="Times New Roman"/>
          <w:b/>
          <w:sz w:val="24"/>
          <w:szCs w:val="24"/>
          <w:lang w:eastAsia="pl-PL"/>
        </w:rPr>
        <w:t>odowych dla studentów kierunku A</w:t>
      </w:r>
      <w:r w:rsidRPr="00660891">
        <w:rPr>
          <w:rFonts w:ascii="Times New Roman" w:eastAsia="Times New Roman" w:hAnsi="Times New Roman" w:cs="Times New Roman"/>
          <w:b/>
          <w:sz w:val="24"/>
          <w:szCs w:val="24"/>
          <w:lang w:eastAsia="pl-PL"/>
        </w:rPr>
        <w:t>dministracja studiów pierwszego stopnia o profilu praktycznym</w:t>
      </w:r>
    </w:p>
    <w:p w:rsidR="00753CAB" w:rsidRPr="00660891" w:rsidRDefault="00753CAB" w:rsidP="00660891">
      <w:pPr>
        <w:spacing w:before="100" w:beforeAutospacing="1" w:after="100" w:afterAutospacing="1" w:line="360" w:lineRule="auto"/>
        <w:jc w:val="both"/>
        <w:rPr>
          <w:rFonts w:ascii="Times New Roman" w:eastAsia="Times New Roman" w:hAnsi="Times New Roman" w:cs="Times New Roman"/>
          <w:b/>
          <w:sz w:val="24"/>
          <w:szCs w:val="24"/>
          <w:lang w:eastAsia="pl-PL"/>
        </w:rPr>
      </w:pPr>
    </w:p>
    <w:p w:rsidR="00D74E43" w:rsidRPr="00660891" w:rsidRDefault="00D74E43" w:rsidP="00660891">
      <w:pPr>
        <w:spacing w:before="100" w:beforeAutospacing="1" w:after="100" w:afterAutospacing="1" w:line="360" w:lineRule="auto"/>
        <w:jc w:val="both"/>
        <w:rPr>
          <w:rFonts w:ascii="Times New Roman" w:eastAsia="Times New Roman" w:hAnsi="Times New Roman" w:cs="Times New Roman"/>
          <w:i/>
          <w:sz w:val="24"/>
          <w:szCs w:val="24"/>
          <w:lang w:eastAsia="pl-PL"/>
        </w:rPr>
      </w:pPr>
      <w:r w:rsidRPr="00660891">
        <w:rPr>
          <w:rFonts w:ascii="Times New Roman" w:eastAsia="Times New Roman" w:hAnsi="Times New Roman" w:cs="Times New Roman"/>
          <w:i/>
          <w:sz w:val="24"/>
          <w:szCs w:val="24"/>
          <w:lang w:eastAsia="pl-PL"/>
        </w:rPr>
        <w:t>Zasady te są uszczegółowieniem Regulaminu studenckich praktyk zawodowych zawartych w załączniku do Zarządzenia nr 49/2019 Rektora PWSTE</w:t>
      </w:r>
      <w:r w:rsidR="00B739EC" w:rsidRPr="00660891">
        <w:rPr>
          <w:rFonts w:ascii="Times New Roman" w:eastAsia="Times New Roman" w:hAnsi="Times New Roman" w:cs="Times New Roman"/>
          <w:i/>
          <w:sz w:val="24"/>
          <w:szCs w:val="24"/>
          <w:lang w:eastAsia="pl-PL"/>
        </w:rPr>
        <w:t xml:space="preserve"> w Jarosławiu z dn. 08.05.2019</w:t>
      </w:r>
      <w:r w:rsidR="00660891">
        <w:rPr>
          <w:rFonts w:ascii="Times New Roman" w:eastAsia="Times New Roman" w:hAnsi="Times New Roman" w:cs="Times New Roman"/>
          <w:i/>
          <w:sz w:val="24"/>
          <w:szCs w:val="24"/>
          <w:lang w:eastAsia="pl-PL"/>
        </w:rPr>
        <w:t>.</w:t>
      </w:r>
      <w:r w:rsidR="00B739EC" w:rsidRPr="00660891">
        <w:rPr>
          <w:rFonts w:ascii="Times New Roman" w:eastAsia="Times New Roman" w:hAnsi="Times New Roman" w:cs="Times New Roman"/>
          <w:i/>
          <w:sz w:val="24"/>
          <w:szCs w:val="24"/>
          <w:lang w:eastAsia="pl-PL"/>
        </w:rPr>
        <w:t xml:space="preserve"> </w:t>
      </w:r>
    </w:p>
    <w:p w:rsidR="00B739EC" w:rsidRPr="00660891" w:rsidRDefault="00B739EC" w:rsidP="00660891">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B739EC" w:rsidRPr="00660891" w:rsidRDefault="00245177" w:rsidP="00660891">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Praktyka zawodowa na kierunku A</w:t>
      </w:r>
      <w:r w:rsidR="00B739EC" w:rsidRPr="00660891">
        <w:rPr>
          <w:rFonts w:ascii="Times New Roman" w:eastAsia="Times New Roman" w:hAnsi="Times New Roman" w:cs="Times New Roman"/>
          <w:sz w:val="24"/>
          <w:szCs w:val="24"/>
          <w:lang w:eastAsia="pl-PL"/>
        </w:rPr>
        <w:t xml:space="preserve">dministracja trwa 720 godzin (po drugim i czwartym semestrze studiów). </w:t>
      </w:r>
    </w:p>
    <w:p w:rsidR="00753CAB" w:rsidRPr="00660891" w:rsidRDefault="00753CAB" w:rsidP="00660891">
      <w:pPr>
        <w:spacing w:before="100" w:beforeAutospacing="1" w:after="100" w:afterAutospacing="1" w:line="360" w:lineRule="auto"/>
        <w:jc w:val="both"/>
        <w:rPr>
          <w:rFonts w:ascii="Times New Roman" w:eastAsia="Times New Roman" w:hAnsi="Times New Roman" w:cs="Times New Roman"/>
          <w:sz w:val="24"/>
          <w:szCs w:val="24"/>
          <w:lang w:eastAsia="pl-PL"/>
        </w:rPr>
      </w:pPr>
      <w:r w:rsidRPr="00660891">
        <w:rPr>
          <w:rFonts w:ascii="Times New Roman" w:eastAsia="Times New Roman" w:hAnsi="Times New Roman" w:cs="Times New Roman"/>
          <w:sz w:val="24"/>
          <w:szCs w:val="24"/>
          <w:lang w:eastAsia="pl-PL"/>
        </w:rPr>
        <w:t>Celem ogólnym praktyki jest poznanie przez studentów pracy danej placówki, jej specyfiki, zasad funkcjonowania, stosowanych metod pracy, zakresu stosowanych zadań, osób/grup przyjmowanych klientów, a zwłaszcza:</w:t>
      </w:r>
    </w:p>
    <w:p w:rsidR="00753CAB" w:rsidRPr="00660891" w:rsidRDefault="00753CAB" w:rsidP="00660891">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660891">
        <w:rPr>
          <w:rFonts w:ascii="Times New Roman" w:eastAsia="Times New Roman" w:hAnsi="Times New Roman" w:cs="Times New Roman"/>
          <w:sz w:val="24"/>
          <w:szCs w:val="24"/>
          <w:lang w:eastAsia="pl-PL"/>
        </w:rPr>
        <w:t xml:space="preserve">umożliwienie studentom zastosowania w praktyce wiedzy i umiejętności nabytych </w:t>
      </w:r>
      <w:r w:rsidR="00245177">
        <w:rPr>
          <w:rFonts w:ascii="Times New Roman" w:eastAsia="Times New Roman" w:hAnsi="Times New Roman" w:cs="Times New Roman"/>
          <w:sz w:val="24"/>
          <w:szCs w:val="24"/>
          <w:lang w:eastAsia="pl-PL"/>
        </w:rPr>
        <w:br/>
      </w:r>
      <w:r w:rsidRPr="00660891">
        <w:rPr>
          <w:rFonts w:ascii="Times New Roman" w:eastAsia="Times New Roman" w:hAnsi="Times New Roman" w:cs="Times New Roman"/>
          <w:sz w:val="24"/>
          <w:szCs w:val="24"/>
          <w:lang w:eastAsia="pl-PL"/>
        </w:rPr>
        <w:t>w toku zajęć na Uczelni</w:t>
      </w:r>
    </w:p>
    <w:p w:rsidR="00753CAB" w:rsidRPr="00660891" w:rsidRDefault="00753CAB" w:rsidP="00660891">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660891">
        <w:rPr>
          <w:rFonts w:ascii="Times New Roman" w:eastAsia="Times New Roman" w:hAnsi="Times New Roman" w:cs="Times New Roman"/>
          <w:sz w:val="24"/>
          <w:szCs w:val="24"/>
          <w:lang w:eastAsia="pl-PL"/>
        </w:rPr>
        <w:t>praktyczne przygotowanie do aktywności zawodowej o charakterze administracyjnym – przygotowanie do prowadzenia specjalistycznych projektów w wybranych przez studenta placówkach zgodnych z programem uczenia się.</w:t>
      </w:r>
    </w:p>
    <w:p w:rsidR="00660891" w:rsidRPr="00660891" w:rsidRDefault="00660891" w:rsidP="00660891">
      <w:pPr>
        <w:pStyle w:val="Akapitzlist"/>
        <w:autoSpaceDE w:val="0"/>
        <w:autoSpaceDN w:val="0"/>
        <w:adjustRightInd w:val="0"/>
        <w:spacing w:after="0" w:line="360" w:lineRule="auto"/>
        <w:ind w:left="0"/>
        <w:jc w:val="both"/>
        <w:rPr>
          <w:rFonts w:ascii="Times New Roman" w:hAnsi="Times New Roman"/>
          <w:b/>
          <w:iCs/>
          <w:sz w:val="24"/>
          <w:szCs w:val="24"/>
        </w:rPr>
      </w:pPr>
      <w:r w:rsidRPr="00660891">
        <w:rPr>
          <w:rFonts w:ascii="Times New Roman" w:hAnsi="Times New Roman"/>
          <w:b/>
          <w:iCs/>
          <w:sz w:val="24"/>
          <w:szCs w:val="24"/>
        </w:rPr>
        <w:t>Efekty uczenia się</w:t>
      </w:r>
    </w:p>
    <w:p w:rsidR="00660891" w:rsidRPr="00660891" w:rsidRDefault="00660891" w:rsidP="00660891">
      <w:pPr>
        <w:pStyle w:val="Akapitzlist"/>
        <w:autoSpaceDE w:val="0"/>
        <w:autoSpaceDN w:val="0"/>
        <w:adjustRightInd w:val="0"/>
        <w:spacing w:after="0" w:line="360" w:lineRule="auto"/>
        <w:ind w:left="0"/>
        <w:jc w:val="both"/>
        <w:rPr>
          <w:rFonts w:ascii="Times New Roman" w:hAnsi="Times New Roman"/>
          <w:b/>
          <w:iCs/>
          <w:sz w:val="24"/>
          <w:szCs w:val="24"/>
        </w:rPr>
      </w:pPr>
    </w:p>
    <w:p w:rsidR="00660891" w:rsidRPr="00660891" w:rsidRDefault="00660891" w:rsidP="00660891">
      <w:pPr>
        <w:pStyle w:val="Akapitzlist"/>
        <w:autoSpaceDE w:val="0"/>
        <w:autoSpaceDN w:val="0"/>
        <w:adjustRightInd w:val="0"/>
        <w:spacing w:after="0" w:line="360" w:lineRule="auto"/>
        <w:ind w:left="0"/>
        <w:jc w:val="both"/>
        <w:rPr>
          <w:rFonts w:ascii="Times New Roman" w:hAnsi="Times New Roman"/>
          <w:b/>
          <w:iCs/>
          <w:sz w:val="24"/>
          <w:szCs w:val="24"/>
        </w:rPr>
      </w:pPr>
      <w:r w:rsidRPr="00660891">
        <w:rPr>
          <w:rFonts w:ascii="Times New Roman" w:hAnsi="Times New Roman"/>
          <w:b/>
          <w:iCs/>
          <w:sz w:val="24"/>
          <w:szCs w:val="24"/>
        </w:rPr>
        <w:t>W zakresie wiedzy student zna i rozumie:</w:t>
      </w:r>
    </w:p>
    <w:p w:rsidR="00660891" w:rsidRPr="00660891" w:rsidRDefault="00660891" w:rsidP="00660891">
      <w:pPr>
        <w:numPr>
          <w:ilvl w:val="0"/>
          <w:numId w:val="13"/>
        </w:numPr>
        <w:spacing w:after="200" w:line="360" w:lineRule="auto"/>
        <w:contextualSpacing/>
        <w:jc w:val="both"/>
        <w:rPr>
          <w:rFonts w:ascii="Times New Roman" w:hAnsi="Times New Roman"/>
          <w:sz w:val="24"/>
          <w:szCs w:val="24"/>
        </w:rPr>
      </w:pPr>
      <w:r w:rsidRPr="00660891">
        <w:rPr>
          <w:rFonts w:ascii="Times New Roman" w:hAnsi="Times New Roman"/>
          <w:sz w:val="24"/>
          <w:szCs w:val="24"/>
        </w:rPr>
        <w:t xml:space="preserve">zasady funkcjonowania, strukturę i cele  instytucji, w której odbywa praktykę, </w:t>
      </w:r>
    </w:p>
    <w:p w:rsidR="00660891" w:rsidRPr="00660891" w:rsidRDefault="00660891" w:rsidP="00660891">
      <w:pPr>
        <w:numPr>
          <w:ilvl w:val="0"/>
          <w:numId w:val="13"/>
        </w:numPr>
        <w:spacing w:after="200" w:line="360" w:lineRule="auto"/>
        <w:contextualSpacing/>
        <w:jc w:val="both"/>
        <w:rPr>
          <w:rFonts w:ascii="Times New Roman" w:hAnsi="Times New Roman"/>
          <w:sz w:val="24"/>
          <w:szCs w:val="24"/>
        </w:rPr>
      </w:pPr>
      <w:r w:rsidRPr="00660891">
        <w:rPr>
          <w:rFonts w:ascii="Times New Roman" w:hAnsi="Times New Roman"/>
          <w:sz w:val="24"/>
          <w:szCs w:val="24"/>
        </w:rPr>
        <w:t xml:space="preserve">istotę dokumentów regulujących pracę w instytucji, w której odbywa praktykę, </w:t>
      </w:r>
    </w:p>
    <w:p w:rsidR="00660891" w:rsidRPr="00660891" w:rsidRDefault="00660891" w:rsidP="00660891">
      <w:pPr>
        <w:pStyle w:val="Akapitzlist"/>
        <w:numPr>
          <w:ilvl w:val="0"/>
          <w:numId w:val="13"/>
        </w:numPr>
        <w:autoSpaceDE w:val="0"/>
        <w:autoSpaceDN w:val="0"/>
        <w:adjustRightInd w:val="0"/>
        <w:spacing w:after="0" w:line="360" w:lineRule="auto"/>
        <w:jc w:val="both"/>
        <w:rPr>
          <w:rFonts w:ascii="Times New Roman" w:hAnsi="Times New Roman"/>
          <w:b/>
          <w:iCs/>
          <w:sz w:val="24"/>
          <w:szCs w:val="24"/>
        </w:rPr>
      </w:pPr>
      <w:r w:rsidRPr="00660891">
        <w:rPr>
          <w:rFonts w:ascii="Times New Roman" w:hAnsi="Times New Roman"/>
          <w:sz w:val="24"/>
          <w:szCs w:val="24"/>
        </w:rPr>
        <w:t xml:space="preserve">zagadnienia dotyczące norma, procedur i wzorcowych </w:t>
      </w:r>
      <w:proofErr w:type="spellStart"/>
      <w:r w:rsidRPr="00660891">
        <w:rPr>
          <w:rFonts w:ascii="Times New Roman" w:hAnsi="Times New Roman"/>
          <w:sz w:val="24"/>
          <w:szCs w:val="24"/>
        </w:rPr>
        <w:t>zachowań</w:t>
      </w:r>
      <w:proofErr w:type="spellEnd"/>
      <w:r w:rsidRPr="00660891">
        <w:rPr>
          <w:rFonts w:ascii="Times New Roman" w:hAnsi="Times New Roman"/>
          <w:sz w:val="24"/>
          <w:szCs w:val="24"/>
        </w:rPr>
        <w:t xml:space="preserve"> związanych </w:t>
      </w:r>
      <w:r w:rsidR="00245177">
        <w:rPr>
          <w:rFonts w:ascii="Times New Roman" w:hAnsi="Times New Roman"/>
          <w:sz w:val="24"/>
          <w:szCs w:val="24"/>
        </w:rPr>
        <w:br/>
      </w:r>
      <w:r w:rsidRPr="00660891">
        <w:rPr>
          <w:rFonts w:ascii="Times New Roman" w:hAnsi="Times New Roman"/>
          <w:sz w:val="24"/>
          <w:szCs w:val="24"/>
        </w:rPr>
        <w:t>z  instytucją, w której odbywa praktykę.</w:t>
      </w:r>
    </w:p>
    <w:p w:rsidR="00660891" w:rsidRPr="00660891" w:rsidRDefault="00660891" w:rsidP="00660891">
      <w:pPr>
        <w:pStyle w:val="Akapitzlist"/>
        <w:autoSpaceDE w:val="0"/>
        <w:autoSpaceDN w:val="0"/>
        <w:adjustRightInd w:val="0"/>
        <w:spacing w:after="0" w:line="360" w:lineRule="auto"/>
        <w:ind w:left="0"/>
        <w:jc w:val="both"/>
        <w:rPr>
          <w:rFonts w:ascii="Times New Roman" w:hAnsi="Times New Roman"/>
          <w:b/>
          <w:sz w:val="24"/>
          <w:szCs w:val="24"/>
        </w:rPr>
      </w:pPr>
      <w:r w:rsidRPr="00660891">
        <w:rPr>
          <w:rFonts w:ascii="Times New Roman" w:hAnsi="Times New Roman"/>
          <w:b/>
          <w:sz w:val="24"/>
          <w:szCs w:val="24"/>
        </w:rPr>
        <w:t>W zakresie umiejętności, student potrafi:</w:t>
      </w:r>
    </w:p>
    <w:p w:rsidR="00660891" w:rsidRPr="00660891" w:rsidRDefault="00660891" w:rsidP="00660891">
      <w:pPr>
        <w:numPr>
          <w:ilvl w:val="0"/>
          <w:numId w:val="14"/>
        </w:numPr>
        <w:spacing w:after="200" w:line="360" w:lineRule="auto"/>
        <w:contextualSpacing/>
        <w:jc w:val="both"/>
        <w:rPr>
          <w:rFonts w:ascii="Times New Roman" w:hAnsi="Times New Roman"/>
          <w:sz w:val="24"/>
          <w:szCs w:val="24"/>
        </w:rPr>
      </w:pPr>
      <w:r w:rsidRPr="00660891">
        <w:rPr>
          <w:rFonts w:ascii="Times New Roman" w:hAnsi="Times New Roman"/>
          <w:sz w:val="24"/>
          <w:szCs w:val="24"/>
        </w:rPr>
        <w:t>wykorzystywać swoją wiedzę i pozyskiwać dane w celu realizacji powierzonych mu zadań (potrafi wyszukiwać, dobierać i wykorzystywać dostępne materiały i informacje  potrzebne do realizacji zadań w instytucjach),</w:t>
      </w:r>
    </w:p>
    <w:p w:rsidR="00660891" w:rsidRPr="00660891" w:rsidRDefault="00660891" w:rsidP="00660891">
      <w:pPr>
        <w:numPr>
          <w:ilvl w:val="0"/>
          <w:numId w:val="14"/>
        </w:numPr>
        <w:spacing w:after="200" w:line="360" w:lineRule="auto"/>
        <w:contextualSpacing/>
        <w:jc w:val="both"/>
        <w:rPr>
          <w:rFonts w:ascii="Times New Roman" w:hAnsi="Times New Roman"/>
          <w:sz w:val="24"/>
          <w:szCs w:val="24"/>
        </w:rPr>
      </w:pPr>
      <w:r w:rsidRPr="00660891">
        <w:rPr>
          <w:rFonts w:ascii="Times New Roman" w:hAnsi="Times New Roman"/>
          <w:sz w:val="24"/>
          <w:szCs w:val="24"/>
        </w:rPr>
        <w:lastRenderedPageBreak/>
        <w:t xml:space="preserve"> w porozumieniu z opiekunem praktyk w instytucji, zaplanować i realizować typowe projekty związane z wybraną sferą działalności,  </w:t>
      </w:r>
    </w:p>
    <w:p w:rsidR="00660891" w:rsidRPr="00660891" w:rsidRDefault="00660891" w:rsidP="00660891">
      <w:pPr>
        <w:numPr>
          <w:ilvl w:val="0"/>
          <w:numId w:val="14"/>
        </w:numPr>
        <w:spacing w:after="200" w:line="360" w:lineRule="auto"/>
        <w:contextualSpacing/>
        <w:jc w:val="both"/>
        <w:rPr>
          <w:rFonts w:ascii="Times New Roman" w:hAnsi="Times New Roman"/>
          <w:sz w:val="24"/>
          <w:szCs w:val="24"/>
        </w:rPr>
      </w:pPr>
      <w:r w:rsidRPr="00660891">
        <w:rPr>
          <w:rFonts w:ascii="Times New Roman" w:hAnsi="Times New Roman"/>
          <w:sz w:val="24"/>
          <w:szCs w:val="24"/>
        </w:rPr>
        <w:t>zastosować przepisy prawa odnoszące się bezpośrednio do swojego stanowiska pracy w instytucji w której odbywa praktykę,</w:t>
      </w:r>
    </w:p>
    <w:p w:rsidR="00660891" w:rsidRPr="00660891" w:rsidRDefault="00660891" w:rsidP="00660891">
      <w:pPr>
        <w:numPr>
          <w:ilvl w:val="0"/>
          <w:numId w:val="14"/>
        </w:numPr>
        <w:spacing w:after="200" w:line="360" w:lineRule="auto"/>
        <w:contextualSpacing/>
        <w:jc w:val="both"/>
        <w:rPr>
          <w:rFonts w:ascii="Times New Roman" w:hAnsi="Times New Roman"/>
          <w:sz w:val="24"/>
          <w:szCs w:val="24"/>
        </w:rPr>
      </w:pPr>
      <w:r w:rsidRPr="00660891">
        <w:rPr>
          <w:rFonts w:ascii="Times New Roman" w:hAnsi="Times New Roman"/>
          <w:sz w:val="24"/>
          <w:szCs w:val="24"/>
        </w:rPr>
        <w:t>prowadzić dokumentację związaną ze stanowiskiem pracy i podejmowanymi działaniami.</w:t>
      </w:r>
    </w:p>
    <w:p w:rsidR="00660891" w:rsidRPr="00660891" w:rsidRDefault="00660891" w:rsidP="00660891">
      <w:pPr>
        <w:spacing w:line="360" w:lineRule="auto"/>
        <w:contextualSpacing/>
        <w:jc w:val="both"/>
        <w:rPr>
          <w:rFonts w:ascii="Times New Roman" w:hAnsi="Times New Roman"/>
          <w:b/>
          <w:sz w:val="24"/>
          <w:szCs w:val="24"/>
        </w:rPr>
      </w:pPr>
      <w:r w:rsidRPr="00660891">
        <w:rPr>
          <w:rFonts w:ascii="Times New Roman" w:hAnsi="Times New Roman"/>
          <w:b/>
          <w:sz w:val="24"/>
          <w:szCs w:val="24"/>
        </w:rPr>
        <w:t>W zakresie kompetencji społecznych, jest gotów do:</w:t>
      </w:r>
    </w:p>
    <w:p w:rsidR="00660891" w:rsidRPr="00660891" w:rsidRDefault="00660891" w:rsidP="00660891">
      <w:pPr>
        <w:numPr>
          <w:ilvl w:val="0"/>
          <w:numId w:val="15"/>
        </w:numPr>
        <w:spacing w:after="200" w:line="360" w:lineRule="auto"/>
        <w:contextualSpacing/>
        <w:jc w:val="both"/>
        <w:rPr>
          <w:rFonts w:ascii="Times New Roman" w:hAnsi="Times New Roman"/>
          <w:sz w:val="24"/>
          <w:szCs w:val="24"/>
        </w:rPr>
      </w:pPr>
      <w:r w:rsidRPr="00660891">
        <w:rPr>
          <w:rFonts w:ascii="Times New Roman" w:hAnsi="Times New Roman"/>
          <w:sz w:val="24"/>
          <w:szCs w:val="24"/>
        </w:rPr>
        <w:t>pracy w zespole i pełnienia różnych ról,</w:t>
      </w:r>
    </w:p>
    <w:p w:rsidR="00660891" w:rsidRPr="00660891" w:rsidRDefault="00660891" w:rsidP="00660891">
      <w:pPr>
        <w:numPr>
          <w:ilvl w:val="0"/>
          <w:numId w:val="15"/>
        </w:numPr>
        <w:spacing w:after="200" w:line="360" w:lineRule="auto"/>
        <w:contextualSpacing/>
        <w:jc w:val="both"/>
        <w:rPr>
          <w:rFonts w:ascii="Times New Roman" w:hAnsi="Times New Roman"/>
          <w:b/>
          <w:sz w:val="24"/>
          <w:szCs w:val="24"/>
        </w:rPr>
      </w:pPr>
      <w:r w:rsidRPr="00660891">
        <w:rPr>
          <w:rFonts w:ascii="Times New Roman" w:hAnsi="Times New Roman"/>
          <w:sz w:val="24"/>
          <w:szCs w:val="24"/>
        </w:rPr>
        <w:t>wzięcia odpowiedzialności za powierzone mu zadania i  kieruje się zasadami etyki zawodowej.</w:t>
      </w:r>
    </w:p>
    <w:p w:rsidR="00660891" w:rsidRPr="00660891" w:rsidRDefault="00660891" w:rsidP="00660891">
      <w:pPr>
        <w:pStyle w:val="Akapitzlist"/>
        <w:autoSpaceDE w:val="0"/>
        <w:autoSpaceDN w:val="0"/>
        <w:adjustRightInd w:val="0"/>
        <w:spacing w:after="0" w:line="360" w:lineRule="auto"/>
        <w:ind w:left="0"/>
        <w:jc w:val="both"/>
        <w:rPr>
          <w:rFonts w:ascii="Times New Roman" w:hAnsi="Times New Roman"/>
          <w:sz w:val="24"/>
          <w:szCs w:val="24"/>
        </w:rPr>
      </w:pPr>
      <w:r w:rsidRPr="00660891">
        <w:rPr>
          <w:rFonts w:ascii="Times New Roman" w:hAnsi="Times New Roman"/>
          <w:b/>
          <w:iCs/>
          <w:sz w:val="24"/>
          <w:szCs w:val="24"/>
        </w:rPr>
        <w:t xml:space="preserve"> </w:t>
      </w:r>
      <w:r w:rsidRPr="00660891">
        <w:rPr>
          <w:rFonts w:ascii="Times New Roman" w:hAnsi="Times New Roman"/>
          <w:sz w:val="24"/>
          <w:szCs w:val="24"/>
        </w:rPr>
        <w:t>Celem praktyk studenckich jest zrealizowanie efektów uczenia się wynikających z programu studiów, zdobycie praktycznych umiejętności m.in.: przygotowanie studenta do samodzielnego i kreatywnego działania związanego z projektowaniem, planowaniem oraz organizacją pracy. Praktyki zawodowe pozwalają studentom już w trakcie studiów na zapoznanie się z organizacją i funkcjonowaniem przyszłego środowiska zawodowego, a także umożliwiają nabycie nowych umiejętności praktycznych oraz weryfikację stopnia opanowania posiadanej wiedzy, umiejętności i kompetencji społecznych nabytych podczas studiowania. Istotną rolą praktyk jest również sprawdzenie umiejętności interpersonalnych, pracy w zespole, nawiązanie kontaktów zawodowych i poznanie rynku pracy. Ważnym celem praktyk jest zdobycie doświadczeń przydatnych przy pisaniu pracy dyplomowej, a później planowaniu własnej ścieżki rozwoju zawodowego. </w:t>
      </w:r>
    </w:p>
    <w:p w:rsidR="00660891" w:rsidRPr="00660891" w:rsidRDefault="00660891" w:rsidP="00660891">
      <w:pPr>
        <w:pStyle w:val="Akapitzlist"/>
        <w:autoSpaceDE w:val="0"/>
        <w:autoSpaceDN w:val="0"/>
        <w:adjustRightInd w:val="0"/>
        <w:spacing w:after="0" w:line="360" w:lineRule="auto"/>
        <w:ind w:left="0"/>
        <w:jc w:val="both"/>
        <w:rPr>
          <w:rFonts w:ascii="Times New Roman" w:hAnsi="Times New Roman"/>
          <w:sz w:val="24"/>
          <w:szCs w:val="24"/>
        </w:rPr>
      </w:pPr>
    </w:p>
    <w:p w:rsidR="00660891" w:rsidRDefault="00660891" w:rsidP="00660891">
      <w:pPr>
        <w:spacing w:line="360" w:lineRule="auto"/>
        <w:contextualSpacing/>
        <w:jc w:val="both"/>
        <w:rPr>
          <w:rFonts w:ascii="Times New Roman" w:hAnsi="Times New Roman"/>
          <w:sz w:val="24"/>
          <w:szCs w:val="24"/>
        </w:rPr>
      </w:pPr>
      <w:r w:rsidRPr="00660891">
        <w:rPr>
          <w:rFonts w:ascii="Times New Roman" w:hAnsi="Times New Roman"/>
          <w:sz w:val="24"/>
          <w:szCs w:val="24"/>
        </w:rPr>
        <w:t xml:space="preserve">Praktyka zawodowa studentów z ramienia Instytutu objęta jest opieką nauczyciela akademickiego (opiekuna praktyki). Opiekun praktyki dla kierunku studiów </w:t>
      </w:r>
      <w:r w:rsidRPr="00660891">
        <w:rPr>
          <w:rFonts w:ascii="Times New Roman" w:hAnsi="Times New Roman"/>
          <w:i/>
          <w:sz w:val="24"/>
          <w:szCs w:val="24"/>
        </w:rPr>
        <w:t>Administracja</w:t>
      </w:r>
      <w:r w:rsidRPr="00660891">
        <w:rPr>
          <w:rFonts w:ascii="Times New Roman" w:hAnsi="Times New Roman"/>
          <w:sz w:val="24"/>
          <w:szCs w:val="24"/>
        </w:rPr>
        <w:t xml:space="preserve"> sprawuje opiekę nad właściwą organizacją i przebiegiem praktyk zawodowych. Do zadań opiekuna należy organizacja corocznych zebrań ze studentami, na których przedstawiane są zasady organizacji praktyk studenckich, formalne aspekty ich odbywania oraz oceny praktyk. W trakcie trwania praktyki opiekun praktyki nadzoruje jej przebieg, a po zakończeniu rozlicza ją pod względem merytorycznym i wystawia ocenę końcową na podstawie  weryfikacji efektów uczenia się zawartych w sylabusie przedmiotu „praktyka zawodowa w zakładzie pracy”.</w:t>
      </w:r>
    </w:p>
    <w:p w:rsidR="00245177" w:rsidRDefault="00245177" w:rsidP="00660891">
      <w:pPr>
        <w:spacing w:line="360" w:lineRule="auto"/>
        <w:contextualSpacing/>
        <w:jc w:val="both"/>
        <w:rPr>
          <w:rFonts w:ascii="Times New Roman" w:hAnsi="Times New Roman"/>
          <w:sz w:val="24"/>
          <w:szCs w:val="24"/>
        </w:rPr>
      </w:pPr>
    </w:p>
    <w:p w:rsidR="00245177" w:rsidRDefault="00245177" w:rsidP="00660891">
      <w:pPr>
        <w:spacing w:line="360" w:lineRule="auto"/>
        <w:contextualSpacing/>
        <w:jc w:val="both"/>
        <w:rPr>
          <w:rFonts w:ascii="Times New Roman" w:hAnsi="Times New Roman"/>
          <w:sz w:val="24"/>
          <w:szCs w:val="24"/>
        </w:rPr>
      </w:pPr>
    </w:p>
    <w:p w:rsidR="00245177" w:rsidRPr="00660891" w:rsidRDefault="00245177" w:rsidP="00660891">
      <w:pPr>
        <w:spacing w:line="360" w:lineRule="auto"/>
        <w:contextualSpacing/>
        <w:jc w:val="both"/>
        <w:rPr>
          <w:rFonts w:ascii="Times New Roman" w:hAnsi="Times New Roman"/>
          <w:sz w:val="24"/>
          <w:szCs w:val="24"/>
        </w:rPr>
      </w:pPr>
    </w:p>
    <w:p w:rsidR="00660891" w:rsidRPr="00660891" w:rsidRDefault="00660891" w:rsidP="00660891">
      <w:pPr>
        <w:spacing w:before="100" w:beforeAutospacing="1" w:after="100" w:afterAutospacing="1" w:line="360" w:lineRule="auto"/>
        <w:jc w:val="both"/>
        <w:outlineLvl w:val="3"/>
        <w:rPr>
          <w:rFonts w:ascii="Times New Roman" w:eastAsia="Times New Roman" w:hAnsi="Times New Roman" w:cs="Times New Roman"/>
          <w:b/>
          <w:bCs/>
          <w:sz w:val="24"/>
          <w:szCs w:val="24"/>
          <w:lang w:eastAsia="pl-PL"/>
        </w:rPr>
      </w:pPr>
      <w:r w:rsidRPr="00660891">
        <w:rPr>
          <w:rFonts w:ascii="Times New Roman" w:eastAsia="Times New Roman" w:hAnsi="Times New Roman" w:cs="Times New Roman"/>
          <w:b/>
          <w:bCs/>
          <w:sz w:val="24"/>
          <w:szCs w:val="24"/>
          <w:lang w:eastAsia="pl-PL"/>
        </w:rPr>
        <w:lastRenderedPageBreak/>
        <w:t>Miejsce odbywania praktyki:</w:t>
      </w:r>
    </w:p>
    <w:p w:rsidR="00660891" w:rsidRDefault="00660891" w:rsidP="00660891">
      <w:pPr>
        <w:spacing w:before="100" w:beforeAutospacing="1" w:after="100" w:afterAutospacing="1" w:line="360" w:lineRule="auto"/>
        <w:jc w:val="both"/>
        <w:rPr>
          <w:rFonts w:ascii="Times New Roman" w:eastAsia="Times New Roman" w:hAnsi="Times New Roman" w:cs="Times New Roman"/>
          <w:sz w:val="24"/>
          <w:szCs w:val="24"/>
          <w:lang w:eastAsia="pl-PL"/>
        </w:rPr>
      </w:pPr>
      <w:r w:rsidRPr="00660891">
        <w:rPr>
          <w:rFonts w:ascii="Times New Roman" w:eastAsia="Times New Roman" w:hAnsi="Times New Roman" w:cs="Times New Roman"/>
          <w:sz w:val="24"/>
          <w:szCs w:val="24"/>
          <w:lang w:eastAsia="pl-PL"/>
        </w:rPr>
        <w:t xml:space="preserve">Praktyki odbywają się w placówkach dostosowanych profilem do realizowanego przez studenta kierunku. </w:t>
      </w:r>
      <w:r w:rsidRPr="00660891">
        <w:rPr>
          <w:rFonts w:ascii="Times New Roman" w:hAnsi="Times New Roman"/>
          <w:iCs/>
          <w:sz w:val="24"/>
          <w:szCs w:val="24"/>
        </w:rPr>
        <w:t xml:space="preserve"> </w:t>
      </w:r>
      <w:r w:rsidRPr="00660891">
        <w:rPr>
          <w:rFonts w:ascii="Times New Roman" w:hAnsi="Times New Roman"/>
          <w:sz w:val="24"/>
          <w:szCs w:val="24"/>
          <w:shd w:val="clear" w:color="auto" w:fill="FFFFFF"/>
        </w:rPr>
        <w:t xml:space="preserve">Instytucja, przyjmując studenta w celu odbycia praktyki, zobowiązana jest do zapewnienia warunków niezbędnych do przeprowadzenia praktyki, zgodnie z ustaleniami porozumienia z uczelnią oraz do wskazania swojego pracownika jako </w:t>
      </w:r>
      <w:r w:rsidRPr="00660891">
        <w:rPr>
          <w:rFonts w:ascii="Times New Roman" w:hAnsi="Times New Roman"/>
          <w:sz w:val="24"/>
          <w:szCs w:val="24"/>
        </w:rPr>
        <w:t xml:space="preserve">opiekuna praktyki  </w:t>
      </w:r>
      <w:r w:rsidR="00245177">
        <w:rPr>
          <w:rFonts w:ascii="Times New Roman" w:hAnsi="Times New Roman"/>
          <w:sz w:val="24"/>
          <w:szCs w:val="24"/>
        </w:rPr>
        <w:br/>
      </w:r>
      <w:r w:rsidRPr="00660891">
        <w:rPr>
          <w:rFonts w:ascii="Times New Roman" w:hAnsi="Times New Roman"/>
          <w:sz w:val="24"/>
          <w:szCs w:val="24"/>
        </w:rPr>
        <w:t>w miejscu jej odbywania.  </w:t>
      </w:r>
      <w:r w:rsidRPr="00660891">
        <w:rPr>
          <w:rFonts w:ascii="Times New Roman" w:eastAsia="Times New Roman" w:hAnsi="Times New Roman"/>
          <w:b/>
          <w:bCs/>
          <w:sz w:val="24"/>
          <w:szCs w:val="24"/>
          <w:lang w:eastAsia="pl-PL"/>
        </w:rPr>
        <w:t xml:space="preserve"> </w:t>
      </w:r>
      <w:r w:rsidRPr="00660891">
        <w:rPr>
          <w:rFonts w:ascii="Times New Roman" w:hAnsi="Times New Roman"/>
          <w:color w:val="000000"/>
          <w:sz w:val="24"/>
          <w:szCs w:val="24"/>
        </w:rPr>
        <w:t xml:space="preserve">Praktyka może być realizowana w instytucjach administracji publicznej, takich jak ministerstwa, biura poselskie lub senatorskie, urzędy wojewódzkie, urzędy miasta i gmin, starostwa powiatowe, urzędy skarbowe, zakłady podległe urzędom gmin lub miasta, czy sądy administracyjne. </w:t>
      </w:r>
    </w:p>
    <w:p w:rsidR="00495673" w:rsidRDefault="00660891" w:rsidP="00495673">
      <w:pPr>
        <w:spacing w:before="100" w:beforeAutospacing="1" w:after="100" w:afterAutospacing="1" w:line="360" w:lineRule="auto"/>
        <w:jc w:val="both"/>
        <w:rPr>
          <w:rFonts w:ascii="Times New Roman" w:eastAsia="Times New Roman" w:hAnsi="Times New Roman" w:cs="Times New Roman"/>
          <w:sz w:val="24"/>
          <w:szCs w:val="24"/>
          <w:lang w:eastAsia="pl-PL"/>
        </w:rPr>
      </w:pPr>
      <w:r w:rsidRPr="00660891">
        <w:rPr>
          <w:rFonts w:ascii="Times New Roman" w:hAnsi="Times New Roman"/>
          <w:iCs/>
          <w:sz w:val="24"/>
          <w:szCs w:val="24"/>
        </w:rPr>
        <w:t xml:space="preserve">Oceny instytucji, w których studenci odbywają praktykę zawodową dokonuje Instytutowy Zespół ds. Zapewnienia i Oceny Jakości Kształcenia po konsultacji z opiekunem praktyki dla kierunku </w:t>
      </w:r>
      <w:r w:rsidRPr="00660891">
        <w:rPr>
          <w:rFonts w:ascii="Times New Roman" w:hAnsi="Times New Roman"/>
          <w:i/>
          <w:iCs/>
          <w:sz w:val="24"/>
          <w:szCs w:val="24"/>
        </w:rPr>
        <w:t>Administracja</w:t>
      </w:r>
      <w:r w:rsidRPr="00660891">
        <w:rPr>
          <w:rFonts w:ascii="Times New Roman" w:hAnsi="Times New Roman"/>
          <w:iCs/>
          <w:sz w:val="24"/>
          <w:szCs w:val="24"/>
        </w:rPr>
        <w:t>, a także na podstawie opinii studentów. Kierunkowy opiekun praktyk zawodowych dzieli się spostrzeżeniami z hospitacji praktyki oraz odbytych rozmów ze studentami. Ocena instytucji dokonywana jest również na podstawie przedłożonych przez studentów dokumentów z odbytej praktyki, tj. dziennika praktyki.</w:t>
      </w:r>
    </w:p>
    <w:p w:rsidR="00660891" w:rsidRPr="00495673" w:rsidRDefault="00660891" w:rsidP="00495673">
      <w:pPr>
        <w:spacing w:before="100" w:beforeAutospacing="1" w:after="100" w:afterAutospacing="1" w:line="360" w:lineRule="auto"/>
        <w:jc w:val="both"/>
        <w:rPr>
          <w:rFonts w:ascii="Times New Roman" w:eastAsia="Times New Roman" w:hAnsi="Times New Roman" w:cs="Times New Roman"/>
          <w:sz w:val="24"/>
          <w:szCs w:val="24"/>
          <w:lang w:eastAsia="pl-PL"/>
        </w:rPr>
      </w:pPr>
      <w:r w:rsidRPr="00660891">
        <w:rPr>
          <w:rFonts w:ascii="Times New Roman" w:hAnsi="Times New Roman"/>
          <w:sz w:val="24"/>
          <w:szCs w:val="24"/>
        </w:rPr>
        <w:t xml:space="preserve">Wszystkie instytucje, w których studenci odbywać mają praktykę zawodową są sprawdzane pod względem zapewnienia realizacji efektów uczenia się odpowiednich dla kierunku studiów oraz liczby miejsc odbywania praktyki dostosowaną do liczby studentów. Instytucje te zapewniają </w:t>
      </w:r>
      <w:r w:rsidRPr="00660891">
        <w:rPr>
          <w:rFonts w:ascii="Times New Roman" w:hAnsi="Times New Roman"/>
          <w:bCs/>
          <w:sz w:val="24"/>
          <w:szCs w:val="24"/>
        </w:rPr>
        <w:t xml:space="preserve">właściwą organizację praktyki,  Współpraca z instytucjami, w których odbywać się będzie praktyka,  realizowana jest na zasadzie umowy regulującej warunki prowadzenia tej  praktyki. </w:t>
      </w:r>
      <w:r w:rsidRPr="00660891">
        <w:rPr>
          <w:rFonts w:ascii="Times New Roman" w:hAnsi="Times New Roman"/>
          <w:sz w:val="24"/>
          <w:szCs w:val="24"/>
        </w:rPr>
        <w:t>Ocena tych instytucji jest pozytywna, ponieważ  praktyka zawodowa odbywała się już w poprzednich latach gwarantując studentom uzyskanie efektów uczenia się.</w:t>
      </w:r>
    </w:p>
    <w:p w:rsidR="00660891" w:rsidRPr="00660891" w:rsidRDefault="00660891" w:rsidP="00660891">
      <w:pPr>
        <w:spacing w:line="360" w:lineRule="auto"/>
        <w:jc w:val="both"/>
        <w:rPr>
          <w:rFonts w:ascii="Times New Roman" w:hAnsi="Times New Roman"/>
          <w:b/>
          <w:sz w:val="24"/>
          <w:szCs w:val="24"/>
        </w:rPr>
      </w:pPr>
      <w:r w:rsidRPr="00660891">
        <w:rPr>
          <w:rFonts w:ascii="Times New Roman" w:hAnsi="Times New Roman"/>
          <w:sz w:val="24"/>
          <w:szCs w:val="24"/>
        </w:rPr>
        <w:t xml:space="preserve">W zakładzie pracy, w którym odbywa się praktyka zawodowa studentów opiekę nad studentami sprawuje wyznaczony pracownik danego zakładu pracy. Opiekunem praktyki w zakładzie pracy powinna zostać osoba, która posiada </w:t>
      </w:r>
      <w:r w:rsidR="00590B27">
        <w:rPr>
          <w:rFonts w:ascii="Times New Roman" w:hAnsi="Times New Roman"/>
          <w:sz w:val="24"/>
          <w:szCs w:val="24"/>
        </w:rPr>
        <w:t xml:space="preserve">doświadczenie zawodowe </w:t>
      </w:r>
      <w:r w:rsidRPr="00660891">
        <w:rPr>
          <w:rFonts w:ascii="Times New Roman" w:hAnsi="Times New Roman"/>
          <w:sz w:val="24"/>
          <w:szCs w:val="24"/>
        </w:rPr>
        <w:t xml:space="preserve">oraz cieszy się zaufaniem swego pracodawcy.   </w:t>
      </w:r>
    </w:p>
    <w:p w:rsidR="00660891" w:rsidRPr="00660891" w:rsidRDefault="00660891" w:rsidP="00660891">
      <w:pPr>
        <w:spacing w:line="360" w:lineRule="auto"/>
        <w:contextualSpacing/>
        <w:jc w:val="both"/>
        <w:rPr>
          <w:rFonts w:ascii="Times New Roman" w:hAnsi="Times New Roman"/>
          <w:sz w:val="24"/>
          <w:szCs w:val="24"/>
        </w:rPr>
      </w:pPr>
      <w:r w:rsidRPr="00660891">
        <w:rPr>
          <w:rFonts w:ascii="Times New Roman" w:hAnsi="Times New Roman"/>
          <w:sz w:val="24"/>
          <w:szCs w:val="24"/>
        </w:rPr>
        <w:t>Do zadań opiekuna praktyki w miejscu jej odbywania należy:</w:t>
      </w:r>
    </w:p>
    <w:p w:rsidR="00660891" w:rsidRPr="00660891" w:rsidRDefault="00660891" w:rsidP="00660891">
      <w:pPr>
        <w:pStyle w:val="Akapitzlist"/>
        <w:numPr>
          <w:ilvl w:val="0"/>
          <w:numId w:val="11"/>
        </w:numPr>
        <w:shd w:val="clear" w:color="auto" w:fill="FFFFFF"/>
        <w:spacing w:before="100" w:beforeAutospacing="1" w:after="100" w:afterAutospacing="1" w:line="360" w:lineRule="auto"/>
        <w:jc w:val="both"/>
        <w:rPr>
          <w:rFonts w:ascii="Times New Roman" w:hAnsi="Times New Roman"/>
          <w:sz w:val="24"/>
          <w:szCs w:val="24"/>
        </w:rPr>
      </w:pPr>
      <w:r w:rsidRPr="00660891">
        <w:rPr>
          <w:rFonts w:ascii="Times New Roman" w:hAnsi="Times New Roman"/>
          <w:sz w:val="24"/>
          <w:szCs w:val="24"/>
        </w:rPr>
        <w:t xml:space="preserve">Zapoznanie studenta z </w:t>
      </w:r>
      <w:r w:rsidRPr="00660891">
        <w:rPr>
          <w:rFonts w:ascii="Times New Roman" w:hAnsi="Times New Roman"/>
          <w:sz w:val="24"/>
          <w:szCs w:val="24"/>
          <w:shd w:val="clear" w:color="auto" w:fill="FFFFFF"/>
        </w:rPr>
        <w:t>przepisami o bezpieczeństwie i higienie pracy (szkolenie bhp),</w:t>
      </w:r>
      <w:r w:rsidRPr="00660891">
        <w:rPr>
          <w:rFonts w:ascii="Times New Roman" w:hAnsi="Times New Roman"/>
          <w:sz w:val="24"/>
          <w:szCs w:val="24"/>
        </w:rPr>
        <w:t xml:space="preserve"> </w:t>
      </w:r>
      <w:r w:rsidRPr="00660891">
        <w:rPr>
          <w:rFonts w:ascii="Times New Roman" w:hAnsi="Times New Roman"/>
          <w:sz w:val="24"/>
          <w:szCs w:val="24"/>
          <w:shd w:val="clear" w:color="auto" w:fill="FFFFFF"/>
        </w:rPr>
        <w:t xml:space="preserve">przepisami o ochronie tajemnicy państwowej i służbowej oraz zapewnienie mu </w:t>
      </w:r>
      <w:r w:rsidRPr="00660891">
        <w:rPr>
          <w:rFonts w:ascii="Times New Roman" w:hAnsi="Times New Roman"/>
          <w:sz w:val="24"/>
          <w:szCs w:val="24"/>
          <w:shd w:val="clear" w:color="auto" w:fill="FFFFFF"/>
        </w:rPr>
        <w:lastRenderedPageBreak/>
        <w:t>odpowiedniego stanowiska pracy, pomieszczenia, urządzeń biurowych i materiałów, zgodnie z programem praktyki.</w:t>
      </w:r>
    </w:p>
    <w:p w:rsidR="00660891" w:rsidRPr="00660891" w:rsidRDefault="00660891" w:rsidP="00660891">
      <w:pPr>
        <w:pStyle w:val="Akapitzlist"/>
        <w:numPr>
          <w:ilvl w:val="0"/>
          <w:numId w:val="11"/>
        </w:numPr>
        <w:shd w:val="clear" w:color="auto" w:fill="FFFFFF"/>
        <w:spacing w:before="100" w:beforeAutospacing="1" w:after="100" w:afterAutospacing="1" w:line="360" w:lineRule="auto"/>
        <w:jc w:val="both"/>
        <w:rPr>
          <w:rFonts w:ascii="Times New Roman" w:hAnsi="Times New Roman"/>
          <w:sz w:val="24"/>
          <w:szCs w:val="24"/>
        </w:rPr>
      </w:pPr>
      <w:r w:rsidRPr="00660891">
        <w:rPr>
          <w:rFonts w:ascii="Times New Roman" w:hAnsi="Times New Roman"/>
          <w:sz w:val="24"/>
          <w:szCs w:val="24"/>
        </w:rPr>
        <w:t xml:space="preserve">Zapoznanie studenta z profilem instytucji publicznej lub innego podmiotu, wewnętrzną strukturą organizacyjną, z zakresem zadań, procesem podejmowania decyzji </w:t>
      </w:r>
      <w:r w:rsidR="00245177">
        <w:rPr>
          <w:rFonts w:ascii="Times New Roman" w:hAnsi="Times New Roman"/>
          <w:sz w:val="24"/>
          <w:szCs w:val="24"/>
        </w:rPr>
        <w:br/>
      </w:r>
      <w:r w:rsidRPr="00660891">
        <w:rPr>
          <w:rFonts w:ascii="Times New Roman" w:hAnsi="Times New Roman"/>
          <w:sz w:val="24"/>
          <w:szCs w:val="24"/>
        </w:rPr>
        <w:t xml:space="preserve">w organizacji ze szczególnym uwzględnieniem  uwarunkowań prawnych </w:t>
      </w:r>
      <w:r w:rsidR="00245177">
        <w:rPr>
          <w:rFonts w:ascii="Times New Roman" w:hAnsi="Times New Roman"/>
          <w:sz w:val="24"/>
          <w:szCs w:val="24"/>
        </w:rPr>
        <w:br/>
      </w:r>
      <w:r w:rsidRPr="00660891">
        <w:rPr>
          <w:rFonts w:ascii="Times New Roman" w:hAnsi="Times New Roman"/>
          <w:sz w:val="24"/>
          <w:szCs w:val="24"/>
        </w:rPr>
        <w:t xml:space="preserve">i regulaminowych oraz wynikającego z nich podziału kompetencji między stanowiskami. </w:t>
      </w:r>
    </w:p>
    <w:p w:rsidR="00660891" w:rsidRPr="00660891" w:rsidRDefault="00660891" w:rsidP="00660891">
      <w:pPr>
        <w:pStyle w:val="Akapitzlist"/>
        <w:numPr>
          <w:ilvl w:val="0"/>
          <w:numId w:val="11"/>
        </w:numPr>
        <w:shd w:val="clear" w:color="auto" w:fill="FFFFFF"/>
        <w:spacing w:before="100" w:beforeAutospacing="1" w:after="100" w:afterAutospacing="1" w:line="360" w:lineRule="auto"/>
        <w:jc w:val="both"/>
        <w:rPr>
          <w:rFonts w:ascii="Times New Roman" w:hAnsi="Times New Roman"/>
          <w:sz w:val="24"/>
          <w:szCs w:val="24"/>
        </w:rPr>
      </w:pPr>
      <w:r w:rsidRPr="00660891">
        <w:rPr>
          <w:rFonts w:ascii="Times New Roman" w:hAnsi="Times New Roman"/>
          <w:sz w:val="24"/>
          <w:szCs w:val="24"/>
        </w:rPr>
        <w:t xml:space="preserve">Zapoznanie studenta z obiegiem dokumentów oraz procedurami obowiązującymi </w:t>
      </w:r>
      <w:r w:rsidR="00245177">
        <w:rPr>
          <w:rFonts w:ascii="Times New Roman" w:hAnsi="Times New Roman"/>
          <w:sz w:val="24"/>
          <w:szCs w:val="24"/>
        </w:rPr>
        <w:br/>
      </w:r>
      <w:r w:rsidRPr="00660891">
        <w:rPr>
          <w:rFonts w:ascii="Times New Roman" w:hAnsi="Times New Roman"/>
          <w:sz w:val="24"/>
          <w:szCs w:val="24"/>
        </w:rPr>
        <w:t xml:space="preserve">w komórce organizacyjnej. </w:t>
      </w:r>
    </w:p>
    <w:p w:rsidR="00660891" w:rsidRPr="00660891" w:rsidRDefault="00660891" w:rsidP="00660891">
      <w:pPr>
        <w:pStyle w:val="Akapitzlist"/>
        <w:numPr>
          <w:ilvl w:val="0"/>
          <w:numId w:val="11"/>
        </w:numPr>
        <w:shd w:val="clear" w:color="auto" w:fill="FFFFFF"/>
        <w:spacing w:before="100" w:beforeAutospacing="1" w:after="100" w:afterAutospacing="1" w:line="360" w:lineRule="auto"/>
        <w:jc w:val="both"/>
        <w:rPr>
          <w:rFonts w:ascii="Times New Roman" w:hAnsi="Times New Roman"/>
          <w:sz w:val="24"/>
          <w:szCs w:val="24"/>
        </w:rPr>
      </w:pPr>
      <w:r w:rsidRPr="00660891">
        <w:rPr>
          <w:rFonts w:ascii="Times New Roman" w:hAnsi="Times New Roman"/>
          <w:sz w:val="24"/>
          <w:szCs w:val="24"/>
        </w:rPr>
        <w:t xml:space="preserve">Zapoznanie studenta z pracą sekretariatu celem poznania spraw wpływających do komórki organizacyjnej. </w:t>
      </w:r>
    </w:p>
    <w:p w:rsidR="00660891" w:rsidRPr="00660891" w:rsidRDefault="00660891" w:rsidP="00660891">
      <w:pPr>
        <w:pStyle w:val="Akapitzlist"/>
        <w:numPr>
          <w:ilvl w:val="0"/>
          <w:numId w:val="11"/>
        </w:numPr>
        <w:shd w:val="clear" w:color="auto" w:fill="FFFFFF"/>
        <w:spacing w:before="100" w:beforeAutospacing="1" w:after="100" w:afterAutospacing="1" w:line="360" w:lineRule="auto"/>
        <w:jc w:val="both"/>
        <w:rPr>
          <w:rFonts w:ascii="Times New Roman" w:hAnsi="Times New Roman"/>
          <w:sz w:val="24"/>
          <w:szCs w:val="24"/>
        </w:rPr>
      </w:pPr>
      <w:r w:rsidRPr="00660891">
        <w:rPr>
          <w:rFonts w:ascii="Times New Roman" w:hAnsi="Times New Roman"/>
          <w:sz w:val="24"/>
          <w:szCs w:val="24"/>
        </w:rPr>
        <w:t>Wystawienie oceny z odbytej praktyki.</w:t>
      </w:r>
    </w:p>
    <w:p w:rsidR="00660891" w:rsidRPr="00660891" w:rsidRDefault="00660891" w:rsidP="00660891">
      <w:pPr>
        <w:pStyle w:val="Akapitzlist"/>
        <w:shd w:val="clear" w:color="auto" w:fill="FFFFFF"/>
        <w:spacing w:before="100" w:beforeAutospacing="1" w:after="100" w:afterAutospacing="1" w:line="360" w:lineRule="auto"/>
        <w:jc w:val="both"/>
        <w:rPr>
          <w:rFonts w:ascii="Times New Roman" w:hAnsi="Times New Roman"/>
          <w:sz w:val="24"/>
          <w:szCs w:val="24"/>
        </w:rPr>
      </w:pPr>
    </w:p>
    <w:p w:rsidR="00660891" w:rsidRPr="00660891" w:rsidRDefault="00660891" w:rsidP="00660891">
      <w:pPr>
        <w:pStyle w:val="Akapitzlist"/>
        <w:autoSpaceDE w:val="0"/>
        <w:autoSpaceDN w:val="0"/>
        <w:adjustRightInd w:val="0"/>
        <w:spacing w:after="0" w:line="360" w:lineRule="auto"/>
        <w:ind w:left="0"/>
        <w:jc w:val="both"/>
        <w:rPr>
          <w:rFonts w:ascii="Times New Roman" w:hAnsi="Times New Roman"/>
          <w:b/>
          <w:iCs/>
          <w:sz w:val="24"/>
          <w:szCs w:val="24"/>
        </w:rPr>
      </w:pPr>
      <w:r w:rsidRPr="00660891">
        <w:rPr>
          <w:rFonts w:ascii="Times New Roman" w:hAnsi="Times New Roman"/>
          <w:b/>
          <w:iCs/>
          <w:sz w:val="24"/>
          <w:szCs w:val="24"/>
        </w:rPr>
        <w:t>Sposoby weryfikacji założonych efektów uczenia się</w:t>
      </w:r>
    </w:p>
    <w:p w:rsidR="00660891" w:rsidRPr="00660891" w:rsidRDefault="00660891" w:rsidP="00660891">
      <w:pPr>
        <w:pStyle w:val="Akapitzlist"/>
        <w:shd w:val="clear" w:color="auto" w:fill="FFFFFF"/>
        <w:spacing w:before="100" w:beforeAutospacing="1" w:after="100" w:afterAutospacing="1" w:line="360" w:lineRule="auto"/>
        <w:ind w:left="0"/>
        <w:jc w:val="both"/>
        <w:rPr>
          <w:rFonts w:ascii="Times New Roman" w:hAnsi="Times New Roman"/>
          <w:sz w:val="24"/>
          <w:szCs w:val="24"/>
        </w:rPr>
      </w:pPr>
      <w:r w:rsidRPr="00660891">
        <w:rPr>
          <w:rFonts w:ascii="Times New Roman" w:hAnsi="Times New Roman"/>
          <w:sz w:val="24"/>
          <w:szCs w:val="24"/>
        </w:rPr>
        <w:t xml:space="preserve">Weryfikacja założonych efektów kształcenia z zajęć praktyka zawodowa obejmuje weryfikację dokonaną przez opiekuna praktyki w zakładzie pracy oraz przez opiekuna praktyki dla kierunku studiów </w:t>
      </w:r>
      <w:r w:rsidRPr="00660891">
        <w:rPr>
          <w:rFonts w:ascii="Times New Roman" w:hAnsi="Times New Roman"/>
          <w:i/>
          <w:sz w:val="24"/>
          <w:szCs w:val="24"/>
        </w:rPr>
        <w:t>Administracja</w:t>
      </w:r>
      <w:r w:rsidRPr="00660891">
        <w:rPr>
          <w:rFonts w:ascii="Times New Roman" w:hAnsi="Times New Roman"/>
          <w:sz w:val="24"/>
          <w:szCs w:val="24"/>
        </w:rPr>
        <w:t>.</w:t>
      </w:r>
    </w:p>
    <w:p w:rsidR="00660891" w:rsidRPr="00660891" w:rsidRDefault="00660891" w:rsidP="00660891">
      <w:pPr>
        <w:pStyle w:val="Akapitzlist"/>
        <w:numPr>
          <w:ilvl w:val="0"/>
          <w:numId w:val="16"/>
        </w:numPr>
        <w:shd w:val="clear" w:color="auto" w:fill="FFFFFF"/>
        <w:spacing w:before="100" w:beforeAutospacing="1" w:after="100" w:afterAutospacing="1" w:line="360" w:lineRule="auto"/>
        <w:jc w:val="both"/>
        <w:rPr>
          <w:rFonts w:ascii="Times New Roman" w:hAnsi="Times New Roman"/>
          <w:sz w:val="24"/>
          <w:szCs w:val="24"/>
        </w:rPr>
      </w:pPr>
      <w:r w:rsidRPr="00660891">
        <w:rPr>
          <w:rFonts w:ascii="Times New Roman" w:hAnsi="Times New Roman"/>
          <w:sz w:val="24"/>
          <w:szCs w:val="24"/>
        </w:rPr>
        <w:t>Weryfikacja efektów uczenia się przeprowadzona przez opiekuna praktyki w zakładzie pracy opiera się na:</w:t>
      </w:r>
    </w:p>
    <w:p w:rsidR="00660891" w:rsidRPr="00660891" w:rsidRDefault="00660891" w:rsidP="00660891">
      <w:pPr>
        <w:numPr>
          <w:ilvl w:val="0"/>
          <w:numId w:val="12"/>
        </w:numPr>
        <w:spacing w:after="0" w:line="360" w:lineRule="auto"/>
        <w:contextualSpacing/>
        <w:jc w:val="both"/>
        <w:rPr>
          <w:rFonts w:ascii="Times New Roman" w:hAnsi="Times New Roman"/>
          <w:sz w:val="24"/>
          <w:szCs w:val="24"/>
        </w:rPr>
      </w:pPr>
      <w:r w:rsidRPr="00660891">
        <w:rPr>
          <w:rFonts w:ascii="Times New Roman" w:hAnsi="Times New Roman"/>
          <w:sz w:val="24"/>
          <w:szCs w:val="24"/>
        </w:rPr>
        <w:t xml:space="preserve">dokonaniu oceny wykonanej przez studenta analizy wybranego zakresu dokumentacji </w:t>
      </w:r>
      <w:r w:rsidR="00245177">
        <w:rPr>
          <w:rFonts w:ascii="Times New Roman" w:hAnsi="Times New Roman"/>
          <w:sz w:val="24"/>
          <w:szCs w:val="24"/>
        </w:rPr>
        <w:br/>
      </w:r>
      <w:r w:rsidRPr="00660891">
        <w:rPr>
          <w:rFonts w:ascii="Times New Roman" w:hAnsi="Times New Roman"/>
          <w:sz w:val="24"/>
          <w:szCs w:val="24"/>
        </w:rPr>
        <w:t xml:space="preserve">i obserwacja sposobu załatwiania spraw w zakresie zadań realizowanych przez komórkę organizacyjną, w której student odbywa praktykę. </w:t>
      </w:r>
    </w:p>
    <w:p w:rsidR="00660891" w:rsidRPr="00660891" w:rsidRDefault="00660891" w:rsidP="00660891">
      <w:pPr>
        <w:numPr>
          <w:ilvl w:val="0"/>
          <w:numId w:val="12"/>
        </w:numPr>
        <w:spacing w:after="0" w:line="360" w:lineRule="auto"/>
        <w:contextualSpacing/>
        <w:jc w:val="both"/>
        <w:rPr>
          <w:rFonts w:ascii="Times New Roman" w:hAnsi="Times New Roman"/>
          <w:sz w:val="24"/>
          <w:szCs w:val="24"/>
        </w:rPr>
      </w:pPr>
      <w:r w:rsidRPr="00660891">
        <w:rPr>
          <w:rFonts w:ascii="Times New Roman" w:hAnsi="Times New Roman"/>
          <w:sz w:val="24"/>
          <w:szCs w:val="24"/>
        </w:rPr>
        <w:t>dokonaniu oceny samodzielnego wykonania przez studenta typowej czynności/zadania realizowanego przez komórkę organizacyjną, w której student odbywa praktykę, a także umiejętności w zakresie pozyskiwania, przetwarzania, gromadzenia danych z użyciem narzędzi systemu informatycznego wykorzystywanego w miejscu odbywania praktyki.</w:t>
      </w:r>
    </w:p>
    <w:p w:rsidR="00660891" w:rsidRPr="00660891" w:rsidRDefault="00660891" w:rsidP="00660891">
      <w:pPr>
        <w:numPr>
          <w:ilvl w:val="0"/>
          <w:numId w:val="12"/>
        </w:numPr>
        <w:spacing w:after="0" w:line="360" w:lineRule="auto"/>
        <w:contextualSpacing/>
        <w:jc w:val="both"/>
        <w:rPr>
          <w:rFonts w:ascii="Times New Roman" w:hAnsi="Times New Roman"/>
          <w:sz w:val="24"/>
          <w:szCs w:val="24"/>
        </w:rPr>
      </w:pPr>
      <w:r w:rsidRPr="00660891">
        <w:rPr>
          <w:rFonts w:ascii="Times New Roman" w:hAnsi="Times New Roman"/>
          <w:sz w:val="24"/>
          <w:szCs w:val="24"/>
        </w:rPr>
        <w:t xml:space="preserve">dokonaniu oceny zdobytych przez studenta, w trakcie praktyki, umiejętności związanych z wykonywaniem pracy zawodowej w obszarze administracji, m. in. pracy w grupie, obsługi klienta, komunikacji z otoczeniem, świadomości odpowiedzialności za podejmowane decyzje, etycznych aspektów wykonywanego zawodu. </w:t>
      </w:r>
    </w:p>
    <w:p w:rsidR="00660891" w:rsidRPr="00660891" w:rsidRDefault="00660891" w:rsidP="00660891">
      <w:pPr>
        <w:numPr>
          <w:ilvl w:val="0"/>
          <w:numId w:val="12"/>
        </w:numPr>
        <w:spacing w:after="0" w:line="360" w:lineRule="auto"/>
        <w:contextualSpacing/>
        <w:jc w:val="both"/>
        <w:rPr>
          <w:rFonts w:ascii="Times New Roman" w:hAnsi="Times New Roman"/>
          <w:sz w:val="24"/>
          <w:szCs w:val="24"/>
        </w:rPr>
      </w:pPr>
      <w:r w:rsidRPr="00660891">
        <w:rPr>
          <w:rFonts w:ascii="Times New Roman" w:hAnsi="Times New Roman"/>
          <w:sz w:val="24"/>
          <w:szCs w:val="24"/>
        </w:rPr>
        <w:t xml:space="preserve">dokonaniu oceny punktualności, sumienności, pracowitości oraz zaangażowania </w:t>
      </w:r>
      <w:r w:rsidR="00245177">
        <w:rPr>
          <w:rFonts w:ascii="Times New Roman" w:hAnsi="Times New Roman"/>
          <w:sz w:val="24"/>
          <w:szCs w:val="24"/>
        </w:rPr>
        <w:br/>
      </w:r>
      <w:r w:rsidRPr="00660891">
        <w:rPr>
          <w:rFonts w:ascii="Times New Roman" w:hAnsi="Times New Roman"/>
          <w:sz w:val="24"/>
          <w:szCs w:val="24"/>
        </w:rPr>
        <w:t>w realizację powierzonych zadań, zaobserwowane u studenta w trakcie odbywania praktyki.</w:t>
      </w:r>
    </w:p>
    <w:p w:rsidR="00660891" w:rsidRPr="00660891" w:rsidRDefault="00660891" w:rsidP="00660891">
      <w:pPr>
        <w:pStyle w:val="Akapitzlist"/>
        <w:numPr>
          <w:ilvl w:val="0"/>
          <w:numId w:val="16"/>
        </w:numPr>
        <w:shd w:val="clear" w:color="auto" w:fill="FFFFFF"/>
        <w:spacing w:before="100" w:beforeAutospacing="1" w:after="100" w:afterAutospacing="1" w:line="360" w:lineRule="auto"/>
        <w:jc w:val="both"/>
        <w:rPr>
          <w:rFonts w:ascii="Times New Roman" w:hAnsi="Times New Roman"/>
          <w:sz w:val="24"/>
          <w:szCs w:val="24"/>
        </w:rPr>
      </w:pPr>
      <w:r w:rsidRPr="00660891">
        <w:rPr>
          <w:rFonts w:ascii="Times New Roman" w:hAnsi="Times New Roman"/>
          <w:sz w:val="24"/>
          <w:szCs w:val="24"/>
        </w:rPr>
        <w:lastRenderedPageBreak/>
        <w:t xml:space="preserve">Weryfikacja efektów uczenia się, z zajęć „praktyka zawodowa w zakładzie pracy”, zakończona wystawieniem oceny końcowej, przeprowadzona przez opiekuna praktyki dla kierunku </w:t>
      </w:r>
      <w:r w:rsidRPr="00660891">
        <w:rPr>
          <w:rFonts w:ascii="Times New Roman" w:hAnsi="Times New Roman"/>
          <w:i/>
          <w:sz w:val="24"/>
          <w:szCs w:val="24"/>
        </w:rPr>
        <w:t>Administracja</w:t>
      </w:r>
      <w:r w:rsidRPr="00660891">
        <w:rPr>
          <w:rFonts w:ascii="Times New Roman" w:hAnsi="Times New Roman"/>
          <w:sz w:val="24"/>
          <w:szCs w:val="24"/>
        </w:rPr>
        <w:t>, opiera się na ocenie:</w:t>
      </w:r>
    </w:p>
    <w:p w:rsidR="00660891" w:rsidRPr="00660891" w:rsidRDefault="00660891" w:rsidP="00660891">
      <w:pPr>
        <w:numPr>
          <w:ilvl w:val="0"/>
          <w:numId w:val="17"/>
        </w:numPr>
        <w:spacing w:after="0" w:line="360" w:lineRule="auto"/>
        <w:contextualSpacing/>
        <w:jc w:val="both"/>
        <w:rPr>
          <w:rFonts w:ascii="Times New Roman" w:hAnsi="Times New Roman"/>
          <w:sz w:val="24"/>
          <w:szCs w:val="24"/>
        </w:rPr>
      </w:pPr>
      <w:r w:rsidRPr="00660891">
        <w:rPr>
          <w:rFonts w:ascii="Times New Roman" w:hAnsi="Times New Roman"/>
          <w:sz w:val="24"/>
          <w:szCs w:val="24"/>
        </w:rPr>
        <w:t xml:space="preserve">realizacji efektów uczenia się poprzez dokonanie oceny stopnia przyswojenia przez studenta  wiedzy  w zakresie praktycznych aspektów funkcjonowania instytucji, szczególnie w zakresie struktury i realizowanych zadań, </w:t>
      </w:r>
    </w:p>
    <w:p w:rsidR="00660891" w:rsidRPr="00660891" w:rsidRDefault="00660891" w:rsidP="00660891">
      <w:pPr>
        <w:numPr>
          <w:ilvl w:val="0"/>
          <w:numId w:val="17"/>
        </w:numPr>
        <w:spacing w:after="0" w:line="360" w:lineRule="auto"/>
        <w:contextualSpacing/>
        <w:jc w:val="both"/>
        <w:rPr>
          <w:rFonts w:ascii="Times New Roman" w:hAnsi="Times New Roman"/>
          <w:sz w:val="24"/>
          <w:szCs w:val="24"/>
        </w:rPr>
      </w:pPr>
      <w:r w:rsidRPr="00660891">
        <w:rPr>
          <w:rFonts w:ascii="Times New Roman" w:hAnsi="Times New Roman"/>
          <w:sz w:val="24"/>
          <w:szCs w:val="24"/>
        </w:rPr>
        <w:t>realizacji efektów uczenia się poprzez ocenę stopnia zdobycia przez studenta umiejętności wykonania typowego zadania o charakterze administracyjnym,</w:t>
      </w:r>
    </w:p>
    <w:p w:rsidR="00660891" w:rsidRPr="00660891" w:rsidRDefault="00660891" w:rsidP="00660891">
      <w:pPr>
        <w:numPr>
          <w:ilvl w:val="0"/>
          <w:numId w:val="17"/>
        </w:numPr>
        <w:spacing w:after="0" w:line="360" w:lineRule="auto"/>
        <w:contextualSpacing/>
        <w:jc w:val="both"/>
        <w:rPr>
          <w:rFonts w:ascii="Times New Roman" w:hAnsi="Times New Roman"/>
          <w:sz w:val="24"/>
          <w:szCs w:val="24"/>
        </w:rPr>
      </w:pPr>
      <w:r w:rsidRPr="00660891">
        <w:rPr>
          <w:rFonts w:ascii="Times New Roman" w:hAnsi="Times New Roman"/>
          <w:sz w:val="24"/>
          <w:szCs w:val="24"/>
        </w:rPr>
        <w:t xml:space="preserve">realizacji efektów uczenia się poprzez ocenę stopnia przyswojenia przez studenta  umiejętności  w zakresie pozyskiwania, przetwarzania, gromadzenia danych (m. in. </w:t>
      </w:r>
      <w:r w:rsidR="00245177">
        <w:rPr>
          <w:rFonts w:ascii="Times New Roman" w:hAnsi="Times New Roman"/>
          <w:sz w:val="24"/>
          <w:szCs w:val="24"/>
        </w:rPr>
        <w:br/>
      </w:r>
      <w:r w:rsidRPr="00660891">
        <w:rPr>
          <w:rFonts w:ascii="Times New Roman" w:hAnsi="Times New Roman"/>
          <w:sz w:val="24"/>
          <w:szCs w:val="24"/>
        </w:rPr>
        <w:t>w systemach informatycznych wykorzystywanych w miejscu odbywania praktyki),</w:t>
      </w:r>
    </w:p>
    <w:p w:rsidR="00660891" w:rsidRPr="00660891" w:rsidRDefault="00660891" w:rsidP="00660891">
      <w:pPr>
        <w:numPr>
          <w:ilvl w:val="0"/>
          <w:numId w:val="17"/>
        </w:numPr>
        <w:spacing w:after="0" w:line="360" w:lineRule="auto"/>
        <w:contextualSpacing/>
        <w:jc w:val="both"/>
        <w:rPr>
          <w:rFonts w:ascii="Times New Roman" w:hAnsi="Times New Roman"/>
          <w:sz w:val="24"/>
          <w:szCs w:val="24"/>
        </w:rPr>
      </w:pPr>
      <w:r w:rsidRPr="00660891">
        <w:rPr>
          <w:rFonts w:ascii="Times New Roman" w:hAnsi="Times New Roman"/>
          <w:sz w:val="24"/>
          <w:szCs w:val="24"/>
        </w:rPr>
        <w:t>realizacji efektów uczenia się poprzez ocenę stopnia zdobycia dodatkowych kompetencji związane z wykonywaniem pracy zawodowej w obszarze administracji, m. in. pracy w grupie, obsługi klienta, komunikacji z otoczeniem.</w:t>
      </w:r>
    </w:p>
    <w:p w:rsidR="00660891" w:rsidRPr="00660891" w:rsidRDefault="00660891" w:rsidP="00660891">
      <w:pPr>
        <w:spacing w:line="360" w:lineRule="auto"/>
        <w:ind w:left="360"/>
        <w:jc w:val="both"/>
        <w:rPr>
          <w:rFonts w:ascii="Times New Roman" w:hAnsi="Times New Roman"/>
          <w:sz w:val="24"/>
          <w:szCs w:val="24"/>
        </w:rPr>
      </w:pPr>
      <w:r w:rsidRPr="00660891">
        <w:rPr>
          <w:rFonts w:ascii="Times New Roman" w:hAnsi="Times New Roman"/>
          <w:sz w:val="24"/>
          <w:szCs w:val="24"/>
        </w:rPr>
        <w:t xml:space="preserve">Przewiduje się możliwość częściowego zaliczenia praktyki zawodowej w zakładzie pracy dla osób pracujących na stanowiskach, na których możliwa jest realizacja założonych </w:t>
      </w:r>
      <w:r w:rsidR="00245177">
        <w:rPr>
          <w:rFonts w:ascii="Times New Roman" w:hAnsi="Times New Roman"/>
          <w:sz w:val="24"/>
          <w:szCs w:val="24"/>
        </w:rPr>
        <w:br/>
      </w:r>
      <w:bookmarkStart w:id="0" w:name="_GoBack"/>
      <w:bookmarkEnd w:id="0"/>
      <w:r w:rsidRPr="00660891">
        <w:rPr>
          <w:rFonts w:ascii="Times New Roman" w:hAnsi="Times New Roman"/>
          <w:sz w:val="24"/>
          <w:szCs w:val="24"/>
        </w:rPr>
        <w:t>w sylabusie praktyki zawodowej efektów uczenia się.</w:t>
      </w:r>
    </w:p>
    <w:p w:rsidR="00495673" w:rsidRDefault="00660891" w:rsidP="00660891">
      <w:pPr>
        <w:pStyle w:val="Akapitzlist"/>
        <w:autoSpaceDE w:val="0"/>
        <w:autoSpaceDN w:val="0"/>
        <w:adjustRightInd w:val="0"/>
        <w:spacing w:after="0" w:line="360" w:lineRule="auto"/>
        <w:ind w:left="0"/>
        <w:jc w:val="both"/>
        <w:rPr>
          <w:rFonts w:ascii="Times New Roman" w:hAnsi="Times New Roman"/>
          <w:b/>
          <w:iCs/>
          <w:sz w:val="24"/>
          <w:szCs w:val="24"/>
        </w:rPr>
      </w:pPr>
      <w:r w:rsidRPr="00660891">
        <w:rPr>
          <w:rFonts w:ascii="Times New Roman" w:hAnsi="Times New Roman"/>
          <w:b/>
          <w:iCs/>
          <w:sz w:val="24"/>
          <w:szCs w:val="24"/>
        </w:rPr>
        <w:t>Sposób weryfikacji dokumentacji:</w:t>
      </w:r>
    </w:p>
    <w:p w:rsidR="00660891" w:rsidRPr="00495673" w:rsidRDefault="00660891" w:rsidP="00660891">
      <w:pPr>
        <w:pStyle w:val="Akapitzlist"/>
        <w:autoSpaceDE w:val="0"/>
        <w:autoSpaceDN w:val="0"/>
        <w:adjustRightInd w:val="0"/>
        <w:spacing w:after="0" w:line="360" w:lineRule="auto"/>
        <w:ind w:left="0"/>
        <w:jc w:val="both"/>
        <w:rPr>
          <w:rFonts w:ascii="Times New Roman" w:hAnsi="Times New Roman"/>
          <w:b/>
          <w:iCs/>
          <w:sz w:val="24"/>
          <w:szCs w:val="24"/>
        </w:rPr>
      </w:pPr>
      <w:r w:rsidRPr="00660891">
        <w:rPr>
          <w:rFonts w:ascii="Times New Roman" w:hAnsi="Times New Roman"/>
          <w:iCs/>
          <w:sz w:val="24"/>
          <w:szCs w:val="24"/>
        </w:rPr>
        <w:t xml:space="preserve">Weryfikacji dokumentacji dokonuje opiekun praktyki dla kierunku </w:t>
      </w:r>
      <w:r w:rsidRPr="00660891">
        <w:rPr>
          <w:rFonts w:ascii="Times New Roman" w:hAnsi="Times New Roman"/>
          <w:i/>
          <w:iCs/>
          <w:sz w:val="24"/>
          <w:szCs w:val="24"/>
        </w:rPr>
        <w:t>Administracja</w:t>
      </w:r>
      <w:r w:rsidRPr="00660891">
        <w:rPr>
          <w:rFonts w:ascii="Times New Roman" w:hAnsi="Times New Roman"/>
          <w:iCs/>
          <w:sz w:val="24"/>
          <w:szCs w:val="24"/>
        </w:rPr>
        <w:t xml:space="preserve"> oraz Uczelniany Koordynator ds. praktyk zawodowych. Zapoznają się oni z dziennikiem praktyki, w którym student jest zobowiązany dokumentować każdy dzień odbywanej przez siebie praktyki zawodowej, szczegółowo charakteryzując czynności, które wykonywał. Treści zamieszczone w dzienniku praktyki są pierwotnie zweryfikowane przez opiekuna praktyki w zakładzie pracy, który zna charakter i specyfikę wykonywanej przez studenta pracy w poszczególnych dniach. Weryfikacja dokumentów następuje również podczas rozmowy  opiekuna praktyki dla kierunku  administracja ze studentem. Opiekun analizując treści zamieszczone w dzienniku praktyki weryfikuje je z wiedzą studenta. </w:t>
      </w:r>
    </w:p>
    <w:p w:rsidR="00660891" w:rsidRPr="00660891" w:rsidRDefault="00660891" w:rsidP="00660891">
      <w:pPr>
        <w:spacing w:after="200" w:line="360" w:lineRule="auto"/>
        <w:ind w:left="360"/>
        <w:contextualSpacing/>
        <w:jc w:val="both"/>
        <w:rPr>
          <w:rFonts w:ascii="Times New Roman" w:hAnsi="Times New Roman"/>
          <w:sz w:val="24"/>
          <w:szCs w:val="24"/>
        </w:rPr>
      </w:pPr>
    </w:p>
    <w:p w:rsidR="00660891" w:rsidRPr="00660891" w:rsidRDefault="00660891" w:rsidP="00660891">
      <w:pPr>
        <w:spacing w:after="200" w:line="360" w:lineRule="auto"/>
        <w:ind w:left="360"/>
        <w:contextualSpacing/>
        <w:jc w:val="both"/>
        <w:rPr>
          <w:rFonts w:ascii="Times New Roman" w:hAnsi="Times New Roman"/>
          <w:sz w:val="24"/>
          <w:szCs w:val="24"/>
        </w:rPr>
      </w:pPr>
    </w:p>
    <w:p w:rsidR="00B739EC" w:rsidRPr="00660891" w:rsidRDefault="00B739EC" w:rsidP="00660891">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65496C" w:rsidRPr="00660891" w:rsidRDefault="0065496C" w:rsidP="00660891">
      <w:pPr>
        <w:spacing w:after="0" w:line="360" w:lineRule="auto"/>
        <w:jc w:val="both"/>
        <w:rPr>
          <w:rFonts w:ascii="Times New Roman" w:eastAsia="Times New Roman" w:hAnsi="Times New Roman" w:cs="Times New Roman"/>
          <w:sz w:val="24"/>
          <w:szCs w:val="24"/>
          <w:lang w:eastAsia="pl-PL"/>
        </w:rPr>
      </w:pPr>
    </w:p>
    <w:sectPr w:rsidR="0065496C" w:rsidRPr="00660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602"/>
    <w:multiLevelType w:val="hybridMultilevel"/>
    <w:tmpl w:val="57DABE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2B40BC"/>
    <w:multiLevelType w:val="hybridMultilevel"/>
    <w:tmpl w:val="413E7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883D58"/>
    <w:multiLevelType w:val="hybridMultilevel"/>
    <w:tmpl w:val="BC7EB1DE"/>
    <w:lvl w:ilvl="0" w:tplc="5E4046E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AE1A22"/>
    <w:multiLevelType w:val="hybridMultilevel"/>
    <w:tmpl w:val="985C98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600102"/>
    <w:multiLevelType w:val="hybridMultilevel"/>
    <w:tmpl w:val="92B230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5A6F0D"/>
    <w:multiLevelType w:val="hybridMultilevel"/>
    <w:tmpl w:val="43EC1F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AC053C"/>
    <w:multiLevelType w:val="multilevel"/>
    <w:tmpl w:val="EC0E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943847"/>
    <w:multiLevelType w:val="hybridMultilevel"/>
    <w:tmpl w:val="990E5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17180F"/>
    <w:multiLevelType w:val="hybridMultilevel"/>
    <w:tmpl w:val="3570704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2CE6370F"/>
    <w:multiLevelType w:val="hybridMultilevel"/>
    <w:tmpl w:val="67F20F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D96BC4"/>
    <w:multiLevelType w:val="multilevel"/>
    <w:tmpl w:val="07583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7623AE"/>
    <w:multiLevelType w:val="multilevel"/>
    <w:tmpl w:val="1C14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CB4126"/>
    <w:multiLevelType w:val="hybridMultilevel"/>
    <w:tmpl w:val="DD76775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5F906461"/>
    <w:multiLevelType w:val="hybridMultilevel"/>
    <w:tmpl w:val="5BB0E3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BD63E13"/>
    <w:multiLevelType w:val="multilevel"/>
    <w:tmpl w:val="64AED23A"/>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15" w15:restartNumberingAfterBreak="0">
    <w:nsid w:val="70B466A8"/>
    <w:multiLevelType w:val="multilevel"/>
    <w:tmpl w:val="0C3C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573D3A"/>
    <w:multiLevelType w:val="hybridMultilevel"/>
    <w:tmpl w:val="3D52D4DE"/>
    <w:lvl w:ilvl="0" w:tplc="482423D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6"/>
  </w:num>
  <w:num w:numId="2">
    <w:abstractNumId w:val="14"/>
  </w:num>
  <w:num w:numId="3">
    <w:abstractNumId w:val="10"/>
  </w:num>
  <w:num w:numId="4">
    <w:abstractNumId w:val="15"/>
  </w:num>
  <w:num w:numId="5">
    <w:abstractNumId w:val="11"/>
  </w:num>
  <w:num w:numId="6">
    <w:abstractNumId w:val="8"/>
  </w:num>
  <w:num w:numId="7">
    <w:abstractNumId w:val="3"/>
  </w:num>
  <w:num w:numId="8">
    <w:abstractNumId w:val="7"/>
  </w:num>
  <w:num w:numId="9">
    <w:abstractNumId w:val="16"/>
  </w:num>
  <w:num w:numId="10">
    <w:abstractNumId w:val="2"/>
  </w:num>
  <w:num w:numId="11">
    <w:abstractNumId w:val="5"/>
  </w:num>
  <w:num w:numId="12">
    <w:abstractNumId w:val="0"/>
  </w:num>
  <w:num w:numId="13">
    <w:abstractNumId w:val="12"/>
  </w:num>
  <w:num w:numId="14">
    <w:abstractNumId w:val="13"/>
  </w:num>
  <w:num w:numId="15">
    <w:abstractNumId w:val="1"/>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AB"/>
    <w:rsid w:val="000905A0"/>
    <w:rsid w:val="00096B2D"/>
    <w:rsid w:val="0015616C"/>
    <w:rsid w:val="002006D6"/>
    <w:rsid w:val="00245177"/>
    <w:rsid w:val="003900CA"/>
    <w:rsid w:val="00495673"/>
    <w:rsid w:val="00590B27"/>
    <w:rsid w:val="0060521C"/>
    <w:rsid w:val="0065496C"/>
    <w:rsid w:val="00660891"/>
    <w:rsid w:val="00753CAB"/>
    <w:rsid w:val="008E7318"/>
    <w:rsid w:val="00B739EC"/>
    <w:rsid w:val="00BA7D62"/>
    <w:rsid w:val="00D74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316BB-39E0-4F50-A6BC-5D1DE037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4E43"/>
    <w:pPr>
      <w:ind w:left="720"/>
      <w:contextualSpacing/>
    </w:pPr>
  </w:style>
  <w:style w:type="paragraph" w:styleId="NormalnyWeb">
    <w:name w:val="Normal (Web)"/>
    <w:basedOn w:val="Normalny"/>
    <w:uiPriority w:val="99"/>
    <w:unhideWhenUsed/>
    <w:rsid w:val="00BA7D6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125618">
      <w:bodyDiv w:val="1"/>
      <w:marLeft w:val="0"/>
      <w:marRight w:val="0"/>
      <w:marTop w:val="0"/>
      <w:marBottom w:val="0"/>
      <w:divBdr>
        <w:top w:val="none" w:sz="0" w:space="0" w:color="auto"/>
        <w:left w:val="none" w:sz="0" w:space="0" w:color="auto"/>
        <w:bottom w:val="none" w:sz="0" w:space="0" w:color="auto"/>
        <w:right w:val="none" w:sz="0" w:space="0" w:color="auto"/>
      </w:divBdr>
      <w:divsChild>
        <w:div w:id="526213875">
          <w:marLeft w:val="0"/>
          <w:marRight w:val="0"/>
          <w:marTop w:val="0"/>
          <w:marBottom w:val="0"/>
          <w:divBdr>
            <w:top w:val="none" w:sz="0" w:space="0" w:color="auto"/>
            <w:left w:val="none" w:sz="0" w:space="0" w:color="auto"/>
            <w:bottom w:val="none" w:sz="0" w:space="0" w:color="auto"/>
            <w:right w:val="none" w:sz="0" w:space="0" w:color="auto"/>
          </w:divBdr>
          <w:divsChild>
            <w:div w:id="864751153">
              <w:marLeft w:val="0"/>
              <w:marRight w:val="0"/>
              <w:marTop w:val="0"/>
              <w:marBottom w:val="0"/>
              <w:divBdr>
                <w:top w:val="none" w:sz="0" w:space="0" w:color="auto"/>
                <w:left w:val="none" w:sz="0" w:space="0" w:color="auto"/>
                <w:bottom w:val="none" w:sz="0" w:space="0" w:color="auto"/>
                <w:right w:val="none" w:sz="0" w:space="0" w:color="auto"/>
              </w:divBdr>
            </w:div>
            <w:div w:id="1787693474">
              <w:marLeft w:val="0"/>
              <w:marRight w:val="0"/>
              <w:marTop w:val="0"/>
              <w:marBottom w:val="0"/>
              <w:divBdr>
                <w:top w:val="none" w:sz="0" w:space="0" w:color="auto"/>
                <w:left w:val="none" w:sz="0" w:space="0" w:color="auto"/>
                <w:bottom w:val="none" w:sz="0" w:space="0" w:color="auto"/>
                <w:right w:val="none" w:sz="0" w:space="0" w:color="auto"/>
              </w:divBdr>
              <w:divsChild>
                <w:div w:id="1701777712">
                  <w:marLeft w:val="0"/>
                  <w:marRight w:val="0"/>
                  <w:marTop w:val="0"/>
                  <w:marBottom w:val="0"/>
                  <w:divBdr>
                    <w:top w:val="none" w:sz="0" w:space="0" w:color="auto"/>
                    <w:left w:val="none" w:sz="0" w:space="0" w:color="auto"/>
                    <w:bottom w:val="none" w:sz="0" w:space="0" w:color="auto"/>
                    <w:right w:val="none" w:sz="0" w:space="0" w:color="auto"/>
                  </w:divBdr>
                  <w:divsChild>
                    <w:div w:id="1142817737">
                      <w:marLeft w:val="0"/>
                      <w:marRight w:val="0"/>
                      <w:marTop w:val="0"/>
                      <w:marBottom w:val="0"/>
                      <w:divBdr>
                        <w:top w:val="none" w:sz="0" w:space="0" w:color="auto"/>
                        <w:left w:val="none" w:sz="0" w:space="0" w:color="auto"/>
                        <w:bottom w:val="none" w:sz="0" w:space="0" w:color="auto"/>
                        <w:right w:val="none" w:sz="0" w:space="0" w:color="auto"/>
                      </w:divBdr>
                      <w:divsChild>
                        <w:div w:id="1585799346">
                          <w:marLeft w:val="0"/>
                          <w:marRight w:val="0"/>
                          <w:marTop w:val="0"/>
                          <w:marBottom w:val="0"/>
                          <w:divBdr>
                            <w:top w:val="none" w:sz="0" w:space="0" w:color="auto"/>
                            <w:left w:val="none" w:sz="0" w:space="0" w:color="auto"/>
                            <w:bottom w:val="none" w:sz="0" w:space="0" w:color="auto"/>
                            <w:right w:val="none" w:sz="0" w:space="0" w:color="auto"/>
                          </w:divBdr>
                          <w:divsChild>
                            <w:div w:id="233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85365">
                      <w:marLeft w:val="0"/>
                      <w:marRight w:val="0"/>
                      <w:marTop w:val="0"/>
                      <w:marBottom w:val="0"/>
                      <w:divBdr>
                        <w:top w:val="none" w:sz="0" w:space="0" w:color="auto"/>
                        <w:left w:val="none" w:sz="0" w:space="0" w:color="auto"/>
                        <w:bottom w:val="none" w:sz="0" w:space="0" w:color="auto"/>
                        <w:right w:val="none" w:sz="0" w:space="0" w:color="auto"/>
                      </w:divBdr>
                      <w:divsChild>
                        <w:div w:id="43724494">
                          <w:marLeft w:val="0"/>
                          <w:marRight w:val="0"/>
                          <w:marTop w:val="0"/>
                          <w:marBottom w:val="0"/>
                          <w:divBdr>
                            <w:top w:val="none" w:sz="0" w:space="0" w:color="auto"/>
                            <w:left w:val="none" w:sz="0" w:space="0" w:color="auto"/>
                            <w:bottom w:val="none" w:sz="0" w:space="0" w:color="auto"/>
                            <w:right w:val="none" w:sz="0" w:space="0" w:color="auto"/>
                          </w:divBdr>
                          <w:divsChild>
                            <w:div w:id="6473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89882">
                      <w:marLeft w:val="0"/>
                      <w:marRight w:val="0"/>
                      <w:marTop w:val="0"/>
                      <w:marBottom w:val="0"/>
                      <w:divBdr>
                        <w:top w:val="none" w:sz="0" w:space="0" w:color="auto"/>
                        <w:left w:val="none" w:sz="0" w:space="0" w:color="auto"/>
                        <w:bottom w:val="none" w:sz="0" w:space="0" w:color="auto"/>
                        <w:right w:val="none" w:sz="0" w:space="0" w:color="auto"/>
                      </w:divBdr>
                      <w:divsChild>
                        <w:div w:id="1572959272">
                          <w:marLeft w:val="0"/>
                          <w:marRight w:val="0"/>
                          <w:marTop w:val="0"/>
                          <w:marBottom w:val="0"/>
                          <w:divBdr>
                            <w:top w:val="none" w:sz="0" w:space="0" w:color="auto"/>
                            <w:left w:val="none" w:sz="0" w:space="0" w:color="auto"/>
                            <w:bottom w:val="none" w:sz="0" w:space="0" w:color="auto"/>
                            <w:right w:val="none" w:sz="0" w:space="0" w:color="auto"/>
                          </w:divBdr>
                          <w:divsChild>
                            <w:div w:id="151356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1429</Words>
  <Characters>8577</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pietrzyku</dc:creator>
  <cp:keywords/>
  <dc:description/>
  <cp:lastModifiedBy>lonck1</cp:lastModifiedBy>
  <cp:revision>5</cp:revision>
  <dcterms:created xsi:type="dcterms:W3CDTF">2019-06-12T10:53:00Z</dcterms:created>
  <dcterms:modified xsi:type="dcterms:W3CDTF">2019-08-26T08:45:00Z</dcterms:modified>
</cp:coreProperties>
</file>