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5" w:rsidRDefault="000C5E65"/>
    <w:p w:rsidR="000C5E65" w:rsidRPr="000C5E65" w:rsidRDefault="000C5E65" w:rsidP="000C5E65"/>
    <w:p w:rsid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0C5E65" w:rsidRP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REGULAMIN REKRUTACJI I UCZESTNICTWA W PROJEKCIE 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758E8" w:rsidRPr="0025176F" w:rsidRDefault="006758E8" w:rsidP="006758E8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1CAC">
        <w:rPr>
          <w:rFonts w:ascii="Times New Roman" w:hAnsi="Times New Roman"/>
          <w:b/>
          <w:bCs/>
          <w:color w:val="auto"/>
          <w:sz w:val="24"/>
          <w:szCs w:val="24"/>
        </w:rPr>
        <w:t>„</w:t>
      </w:r>
      <w:r w:rsidR="00996561" w:rsidRPr="00D41CAC">
        <w:rPr>
          <w:rFonts w:ascii="Times New Roman" w:hAnsi="Times New Roman"/>
          <w:b/>
          <w:bCs/>
          <w:sz w:val="24"/>
          <w:szCs w:val="24"/>
        </w:rPr>
        <w:t>Kompetencje i praca dla pielęgniarek</w:t>
      </w:r>
      <w:r w:rsidRPr="00D41CAC">
        <w:rPr>
          <w:rFonts w:ascii="Times New Roman" w:hAnsi="Times New Roman"/>
          <w:b/>
          <w:bCs/>
          <w:color w:val="auto"/>
          <w:sz w:val="24"/>
          <w:szCs w:val="24"/>
        </w:rPr>
        <w:t>” w ramach konkursu „Realizacja programów</w:t>
      </w:r>
      <w:r w:rsidRPr="0025176F">
        <w:rPr>
          <w:rFonts w:ascii="Times New Roman" w:hAnsi="Times New Roman"/>
          <w:b/>
          <w:bCs/>
          <w:color w:val="auto"/>
          <w:sz w:val="24"/>
          <w:szCs w:val="24"/>
        </w:rPr>
        <w:t xml:space="preserve"> rozwojowych dla uczelni medycznych uczestniczących </w:t>
      </w:r>
      <w:r w:rsidRPr="0025176F">
        <w:rPr>
          <w:rFonts w:ascii="Times New Roman" w:hAnsi="Times New Roman"/>
          <w:b/>
          <w:bCs/>
          <w:color w:val="auto"/>
          <w:sz w:val="24"/>
          <w:szCs w:val="24"/>
        </w:rPr>
        <w:br/>
        <w:t>w procesie kształcenia pielęgniarek i położnych ukierunkowanych na zwiększenie liczby absolwentów ww. kierunków" nr POWR.05.03.00-IP.05-00-0</w:t>
      </w:r>
      <w:r w:rsidR="00251852">
        <w:rPr>
          <w:rFonts w:ascii="Times New Roman" w:hAnsi="Times New Roman"/>
          <w:b/>
          <w:bCs/>
          <w:color w:val="auto"/>
          <w:sz w:val="24"/>
          <w:szCs w:val="24"/>
        </w:rPr>
        <w:t>51</w:t>
      </w:r>
      <w:r w:rsidRPr="0025176F">
        <w:rPr>
          <w:rFonts w:ascii="Times New Roman" w:hAnsi="Times New Roman"/>
          <w:b/>
          <w:bCs/>
          <w:color w:val="auto"/>
          <w:sz w:val="24"/>
          <w:szCs w:val="24"/>
        </w:rPr>
        <w:t>/1</w:t>
      </w:r>
      <w:r w:rsidR="00996561">
        <w:rPr>
          <w:rFonts w:ascii="Times New Roman" w:hAnsi="Times New Roman"/>
          <w:b/>
          <w:bCs/>
          <w:color w:val="auto"/>
          <w:sz w:val="24"/>
          <w:szCs w:val="24"/>
        </w:rPr>
        <w:t>7</w:t>
      </w:r>
      <w:r w:rsidRPr="0025176F">
        <w:rPr>
          <w:rFonts w:ascii="Times New Roman" w:hAnsi="Times New Roman"/>
          <w:b/>
          <w:bCs/>
          <w:color w:val="auto"/>
          <w:sz w:val="24"/>
          <w:szCs w:val="24"/>
        </w:rPr>
        <w:t xml:space="preserve"> w ramach V Osi priorytetowej Wsparcie dla obszaru zdrowia, Działania 5.3 Wysoka jakość kształcenia na kierunkach medycznych Programu Operacyjnego Wiedza Edukacja Rozwój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 Państwowej Wyższej  Szkole Techniczno-Ekonomicznej 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/>
          <w:b/>
          <w:bCs/>
          <w:sz w:val="24"/>
          <w:szCs w:val="24"/>
          <w:lang w:eastAsia="pl-PL"/>
        </w:rPr>
        <w:t>im. ks. Bronisława Markiewicza w Jarosławiu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76F">
        <w:rPr>
          <w:rFonts w:ascii="Times New Roman" w:hAnsi="Times New Roman"/>
          <w:b/>
          <w:bCs/>
          <w:sz w:val="24"/>
          <w:szCs w:val="24"/>
        </w:rPr>
        <w:t>§ 1.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Postanowienia ogólne 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758E8" w:rsidRPr="0025176F" w:rsidRDefault="006758E8" w:rsidP="006758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Państwowa Wyższa Szkoła Techniczno-Ekonomiczna (PWSTE) </w:t>
      </w:r>
      <w:r w:rsidRPr="0025176F">
        <w:rPr>
          <w:rFonts w:ascii="Times New Roman" w:hAnsi="Times New Roman" w:cs="Times New Roman"/>
          <w:sz w:val="24"/>
          <w:szCs w:val="24"/>
        </w:rPr>
        <w:br/>
      </w:r>
      <w:r w:rsidRPr="00D41CAC">
        <w:rPr>
          <w:rFonts w:ascii="Times New Roman" w:hAnsi="Times New Roman" w:cs="Times New Roman"/>
          <w:sz w:val="24"/>
          <w:szCs w:val="24"/>
        </w:rPr>
        <w:t>im. ks. Bronisława Markiewicza w Jarosławiu realizuje Projekt pt. „</w:t>
      </w:r>
      <w:r w:rsidR="00996561" w:rsidRPr="00D41CAC">
        <w:rPr>
          <w:rFonts w:ascii="Times New Roman" w:hAnsi="Times New Roman" w:cs="Times New Roman"/>
          <w:sz w:val="24"/>
          <w:szCs w:val="24"/>
        </w:rPr>
        <w:t xml:space="preserve">Kompetencje i praca dla pielęgniarek </w:t>
      </w:r>
      <w:r w:rsidRPr="00D41CAC">
        <w:rPr>
          <w:rFonts w:ascii="Times New Roman" w:hAnsi="Times New Roman" w:cs="Times New Roman"/>
          <w:sz w:val="24"/>
          <w:szCs w:val="24"/>
        </w:rPr>
        <w:t>” w ramach konkursu „Realizacja programów rozwojowych</w:t>
      </w:r>
      <w:r w:rsidRPr="0025176F">
        <w:rPr>
          <w:rFonts w:ascii="Times New Roman" w:hAnsi="Times New Roman" w:cs="Times New Roman"/>
          <w:sz w:val="24"/>
          <w:szCs w:val="24"/>
        </w:rPr>
        <w:t xml:space="preserve"> dla uczelni medycznych uczestniczących w procesie kształcenia pielęgniarek </w:t>
      </w:r>
      <w:r w:rsidR="00996561">
        <w:rPr>
          <w:rFonts w:ascii="Times New Roman" w:hAnsi="Times New Roman" w:cs="Times New Roman"/>
          <w:sz w:val="24"/>
          <w:szCs w:val="24"/>
        </w:rPr>
        <w:br/>
      </w:r>
      <w:r w:rsidRPr="0025176F">
        <w:rPr>
          <w:rFonts w:ascii="Times New Roman" w:hAnsi="Times New Roman" w:cs="Times New Roman"/>
          <w:sz w:val="24"/>
          <w:szCs w:val="24"/>
        </w:rPr>
        <w:t>i położnych ukierunkowanych na zwiększenie liczby absolwentów ww. kierunków" nr POWR.05.03.00-IP.05-00-00</w:t>
      </w:r>
      <w:r w:rsidR="00251852">
        <w:rPr>
          <w:rFonts w:ascii="Times New Roman" w:hAnsi="Times New Roman" w:cs="Times New Roman"/>
          <w:sz w:val="24"/>
          <w:szCs w:val="24"/>
        </w:rPr>
        <w:t>51</w:t>
      </w:r>
      <w:r w:rsidRPr="0025176F">
        <w:rPr>
          <w:rFonts w:ascii="Times New Roman" w:hAnsi="Times New Roman" w:cs="Times New Roman"/>
          <w:sz w:val="24"/>
          <w:szCs w:val="24"/>
        </w:rPr>
        <w:t>/1</w:t>
      </w:r>
      <w:r w:rsidR="00996561">
        <w:rPr>
          <w:rFonts w:ascii="Times New Roman" w:hAnsi="Times New Roman" w:cs="Times New Roman"/>
          <w:sz w:val="24"/>
          <w:szCs w:val="24"/>
        </w:rPr>
        <w:t>7</w:t>
      </w:r>
      <w:r w:rsidRPr="0025176F">
        <w:rPr>
          <w:rFonts w:ascii="Times New Roman" w:hAnsi="Times New Roman" w:cs="Times New Roman"/>
          <w:sz w:val="24"/>
          <w:szCs w:val="24"/>
        </w:rPr>
        <w:t xml:space="preserve"> w ramach V Osi priorytetowej Wsparcie dla obszaru zdrowia, Działania 5.3 Wysoka jakość kształcenia na kierunkach medycznych Programu Operacyjnego Wiedza Edukacja Rozwój. </w:t>
      </w:r>
    </w:p>
    <w:p w:rsidR="000F7A77" w:rsidRDefault="006758E8" w:rsidP="006758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>Głównym celem Projektu jest opracowanie i wdrożenie Programu Rozwojowego Ucze</w:t>
      </w:r>
      <w:r w:rsidR="00D41CAC">
        <w:rPr>
          <w:rFonts w:ascii="Times New Roman" w:hAnsi="Times New Roman" w:cs="Times New Roman"/>
          <w:sz w:val="24"/>
          <w:szCs w:val="24"/>
        </w:rPr>
        <w:t>l</w:t>
      </w:r>
      <w:r w:rsidRPr="0025176F">
        <w:rPr>
          <w:rFonts w:ascii="Times New Roman" w:hAnsi="Times New Roman" w:cs="Times New Roman"/>
          <w:sz w:val="24"/>
          <w:szCs w:val="24"/>
        </w:rPr>
        <w:t xml:space="preserve">ni podnoszącego jakość dotychczasowego kształcenia co przełoży się na   zwiększenie zainteresowania studiami na kierunku pielęgniarstwo i  wykształcenia </w:t>
      </w:r>
    </w:p>
    <w:p w:rsidR="006758E8" w:rsidRPr="000F7A77" w:rsidRDefault="006758E8" w:rsidP="000F7A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77">
        <w:rPr>
          <w:rFonts w:ascii="Times New Roman" w:hAnsi="Times New Roman" w:cs="Times New Roman"/>
          <w:sz w:val="24"/>
          <w:szCs w:val="24"/>
        </w:rPr>
        <w:lastRenderedPageBreak/>
        <w:t xml:space="preserve">dodatkowej liczby absolwentów na tym kierunku (z tytułem licencjata pielęgniarstwa).   </w:t>
      </w:r>
    </w:p>
    <w:p w:rsidR="006758E8" w:rsidRPr="0025176F" w:rsidRDefault="006758E8" w:rsidP="006758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Style w:val="Pogrubienie"/>
          <w:rFonts w:ascii="Times New Roman" w:hAnsi="Times New Roman" w:cs="Times New Roman"/>
          <w:sz w:val="24"/>
          <w:szCs w:val="24"/>
        </w:rPr>
        <w:t xml:space="preserve">Projekt obejmie </w:t>
      </w:r>
      <w:r w:rsidR="00996561">
        <w:rPr>
          <w:rStyle w:val="Pogrubienie"/>
          <w:rFonts w:ascii="Times New Roman" w:hAnsi="Times New Roman" w:cs="Times New Roman"/>
          <w:sz w:val="24"/>
          <w:szCs w:val="24"/>
        </w:rPr>
        <w:t>80</w:t>
      </w:r>
      <w:r w:rsidRPr="0025176F">
        <w:rPr>
          <w:rStyle w:val="Pogrubienie"/>
          <w:rFonts w:ascii="Times New Roman" w:hAnsi="Times New Roman" w:cs="Times New Roman"/>
          <w:sz w:val="24"/>
          <w:szCs w:val="24"/>
        </w:rPr>
        <w:t xml:space="preserve"> studentów </w:t>
      </w:r>
      <w:r w:rsidRPr="0025176F">
        <w:rPr>
          <w:rFonts w:ascii="Times New Roman" w:hAnsi="Times New Roman" w:cs="Times New Roman"/>
          <w:sz w:val="24"/>
          <w:szCs w:val="24"/>
        </w:rPr>
        <w:t>studiów stacjonarnych pierwszego stopnia</w:t>
      </w:r>
      <w:r w:rsidRPr="0025176F">
        <w:rPr>
          <w:rStyle w:val="Pogrubienie"/>
          <w:rFonts w:ascii="Times New Roman" w:hAnsi="Times New Roman" w:cs="Times New Roman"/>
          <w:sz w:val="24"/>
          <w:szCs w:val="24"/>
        </w:rPr>
        <w:t xml:space="preserve"> na kierunku pielęgniarstwo, którzy rozpoczęli kształcenie w roku akademickim 201</w:t>
      </w:r>
      <w:r w:rsidR="00996561">
        <w:rPr>
          <w:rStyle w:val="Pogrubienie"/>
          <w:rFonts w:ascii="Times New Roman" w:hAnsi="Times New Roman" w:cs="Times New Roman"/>
          <w:sz w:val="24"/>
          <w:szCs w:val="24"/>
        </w:rPr>
        <w:t>7</w:t>
      </w:r>
      <w:r w:rsidRPr="0025176F">
        <w:rPr>
          <w:rStyle w:val="Pogrubienie"/>
          <w:rFonts w:ascii="Times New Roman" w:hAnsi="Times New Roman" w:cs="Times New Roman"/>
          <w:sz w:val="24"/>
          <w:szCs w:val="24"/>
        </w:rPr>
        <w:t>/201</w:t>
      </w:r>
      <w:r w:rsidR="00996561"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Pr="0025176F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r w:rsidRPr="0025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E8" w:rsidRPr="0025176F" w:rsidRDefault="006758E8" w:rsidP="006758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>Czas realizacji projektu: od 1.09.201</w:t>
      </w:r>
      <w:r w:rsidR="00996561">
        <w:rPr>
          <w:rFonts w:ascii="Times New Roman" w:hAnsi="Times New Roman" w:cs="Times New Roman"/>
          <w:sz w:val="24"/>
          <w:szCs w:val="24"/>
        </w:rPr>
        <w:t>7</w:t>
      </w:r>
      <w:r w:rsidRPr="0025176F">
        <w:rPr>
          <w:rFonts w:ascii="Times New Roman" w:hAnsi="Times New Roman" w:cs="Times New Roman"/>
          <w:sz w:val="24"/>
          <w:szCs w:val="24"/>
        </w:rPr>
        <w:t xml:space="preserve"> r. do 30.09.20</w:t>
      </w:r>
      <w:r w:rsidR="00D41CAC">
        <w:rPr>
          <w:rFonts w:ascii="Times New Roman" w:hAnsi="Times New Roman" w:cs="Times New Roman"/>
          <w:sz w:val="24"/>
          <w:szCs w:val="24"/>
        </w:rPr>
        <w:t>20</w:t>
      </w:r>
      <w:r w:rsidRPr="0025176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758E8" w:rsidRPr="0025176F" w:rsidRDefault="006758E8" w:rsidP="006758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Projekt realizowany jest przez PWSTE w Jarosławiu w partnerstwie z lokalnymi podmiotami leczniczymi, tj. </w:t>
      </w:r>
      <w:r w:rsidR="00996561">
        <w:rPr>
          <w:rFonts w:ascii="Times New Roman" w:hAnsi="Times New Roman" w:cs="Times New Roman"/>
          <w:sz w:val="24"/>
          <w:szCs w:val="24"/>
        </w:rPr>
        <w:t xml:space="preserve">Specjalistycznym Psychiatrycznym Zespołem Opieki Zdrowotnej </w:t>
      </w:r>
      <w:r w:rsidRPr="0025176F">
        <w:rPr>
          <w:rFonts w:ascii="Times New Roman" w:hAnsi="Times New Roman" w:cs="Times New Roman"/>
          <w:sz w:val="24"/>
          <w:szCs w:val="24"/>
        </w:rPr>
        <w:t>w Jarosławiu</w:t>
      </w:r>
      <w:r w:rsidR="00D41CAC">
        <w:rPr>
          <w:rFonts w:ascii="Times New Roman" w:hAnsi="Times New Roman" w:cs="Times New Roman"/>
          <w:sz w:val="24"/>
          <w:szCs w:val="24"/>
        </w:rPr>
        <w:t xml:space="preserve"> oraz</w:t>
      </w:r>
      <w:r w:rsidRPr="0025176F">
        <w:rPr>
          <w:rFonts w:ascii="Times New Roman" w:hAnsi="Times New Roman" w:cs="Times New Roman"/>
          <w:sz w:val="24"/>
          <w:szCs w:val="24"/>
        </w:rPr>
        <w:t xml:space="preserve"> </w:t>
      </w:r>
      <w:r w:rsidRPr="0025176F">
        <w:rPr>
          <w:rFonts w:ascii="Times New Roman" w:hAnsi="Times New Roman" w:cs="Times New Roman"/>
          <w:sz w:val="24"/>
          <w:szCs w:val="24"/>
          <w:lang w:eastAsia="pl-PL"/>
        </w:rPr>
        <w:t xml:space="preserve">Wojewódzkim Szpitalem im. Św. Ojca Pio </w:t>
      </w:r>
      <w:r w:rsidR="00D41CA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5176F">
        <w:rPr>
          <w:rFonts w:ascii="Times New Roman" w:hAnsi="Times New Roman" w:cs="Times New Roman"/>
          <w:sz w:val="24"/>
          <w:szCs w:val="24"/>
          <w:lang w:eastAsia="pl-PL"/>
        </w:rPr>
        <w:t>w Przemyślu</w:t>
      </w:r>
      <w:r w:rsidR="00D41CAC">
        <w:rPr>
          <w:rFonts w:ascii="Times New Roman" w:hAnsi="Times New Roman" w:cs="Times New Roman"/>
          <w:sz w:val="24"/>
          <w:szCs w:val="24"/>
        </w:rPr>
        <w:t xml:space="preserve">. </w:t>
      </w:r>
      <w:r w:rsidRPr="0025176F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p w:rsidR="006758E8" w:rsidRPr="0025176F" w:rsidRDefault="006758E8" w:rsidP="006758E8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8E8" w:rsidRPr="0025176F" w:rsidRDefault="006758E8" w:rsidP="006758E8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76F">
        <w:rPr>
          <w:rFonts w:ascii="Times New Roman" w:hAnsi="Times New Roman"/>
          <w:b/>
          <w:bCs/>
          <w:sz w:val="24"/>
          <w:szCs w:val="24"/>
        </w:rPr>
        <w:t xml:space="preserve">§ 2. </w:t>
      </w:r>
    </w:p>
    <w:p w:rsidR="006758E8" w:rsidRPr="0025176F" w:rsidRDefault="006758E8" w:rsidP="006758E8">
      <w:pPr>
        <w:pStyle w:val="Akapitzlist"/>
        <w:spacing w:after="0" w:line="360" w:lineRule="auto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76F">
        <w:rPr>
          <w:rFonts w:ascii="Times New Roman" w:hAnsi="Times New Roman" w:cs="Times New Roman"/>
          <w:b/>
          <w:bCs/>
          <w:sz w:val="24"/>
          <w:szCs w:val="24"/>
        </w:rPr>
        <w:t>Formy wsparcia w ramach Projektu</w:t>
      </w:r>
    </w:p>
    <w:p w:rsidR="006758E8" w:rsidRPr="0025176F" w:rsidRDefault="006758E8" w:rsidP="006758E8">
      <w:pPr>
        <w:pStyle w:val="Akapitzlist"/>
        <w:spacing w:after="0" w:line="360" w:lineRule="auto"/>
        <w:ind w:left="1070"/>
        <w:jc w:val="center"/>
        <w:rPr>
          <w:rFonts w:ascii="Times New Roman" w:hAnsi="Times New Roman" w:cs="Times New Roman"/>
          <w:sz w:val="24"/>
          <w:szCs w:val="24"/>
        </w:rPr>
      </w:pPr>
    </w:p>
    <w:p w:rsidR="006758E8" w:rsidRPr="007E0575" w:rsidRDefault="006758E8" w:rsidP="006758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E0575">
        <w:rPr>
          <w:rFonts w:ascii="Times New Roman" w:hAnsi="Times New Roman" w:cs="Times New Roman"/>
          <w:sz w:val="24"/>
          <w:szCs w:val="24"/>
        </w:rPr>
        <w:t>W Projekcie przewidziano następujące formy wsparcia</w:t>
      </w:r>
      <w:r w:rsidRPr="007E0575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program stypendialny</w:t>
      </w:r>
      <w:r w:rsidRPr="007E057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7E0575">
        <w:rPr>
          <w:rFonts w:ascii="Times New Roman" w:hAnsi="Times New Roman" w:cs="Times New Roman"/>
          <w:sz w:val="24"/>
          <w:szCs w:val="24"/>
        </w:rPr>
        <w:t xml:space="preserve">z którego może skorzystać maksymalnie 50% studentów na danym roku kształcenia, którzy w poprzednim roku kształcenia otrzymali najlepsze wyniki w nauce. Wartość miesięcznego stypendium może wynieść maksymalnie 680 zł. Stypendia przyznawane będą na rok akademicki, przy czym stypendium będzie mogło być wypłacane dla 1 studenta maksymalnie przez 4 semestry; 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dodatkowe zajęcia</w:t>
      </w:r>
      <w:r w:rsidRPr="007E057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które </w:t>
      </w:r>
      <w:r w:rsidRPr="007E0575">
        <w:rPr>
          <w:rFonts w:ascii="Times New Roman" w:hAnsi="Times New Roman" w:cs="Times New Roman"/>
          <w:sz w:val="24"/>
          <w:szCs w:val="24"/>
        </w:rPr>
        <w:t xml:space="preserve">wykraczają poza standardowy program kształcenia. Zajęcia dodatkowe będą obejmować zagadnienia z przedmiotów: profilaktyka chorób nowotworowych (10 godzin wykładów, 20 godzin ćwiczeń), kardiologia i pielęgniarstwo kardiologiczne (15 godz. wykładów i 15 godz. ćwiczeń), zaburzenia psychiczne wieku podeszłego (20 godz. wykładów i 10 godzin ćwiczeń);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ponadprogramowe, płatne praktyki zawodowe</w:t>
      </w:r>
      <w:r w:rsidRPr="0088772E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 </w:t>
      </w:r>
      <w:r w:rsidRPr="0088772E">
        <w:rPr>
          <w:rFonts w:ascii="Times New Roman" w:hAnsi="Times New Roman" w:cs="Times New Roman"/>
          <w:i/>
          <w:sz w:val="24"/>
          <w:szCs w:val="24"/>
        </w:rPr>
        <w:t>w wymiarze 100 godzin</w:t>
      </w:r>
      <w:r w:rsidRPr="007E0575">
        <w:rPr>
          <w:rFonts w:ascii="Times New Roman" w:hAnsi="Times New Roman" w:cs="Times New Roman"/>
          <w:sz w:val="24"/>
          <w:szCs w:val="24"/>
        </w:rPr>
        <w:t xml:space="preserve">, będą realizowane na Oddziale Kardiologicznym (40 godzin) z Pododdziałem Intensywnego Nadzoru Kardiologicznego (40 godzin) oraz na Oddziale </w:t>
      </w:r>
      <w:r w:rsidRPr="007E0575">
        <w:rPr>
          <w:rFonts w:ascii="Times New Roman" w:hAnsi="Times New Roman" w:cs="Times New Roman"/>
          <w:sz w:val="24"/>
          <w:szCs w:val="24"/>
        </w:rPr>
        <w:lastRenderedPageBreak/>
        <w:t xml:space="preserve">Psychogeriatrycznym (20 godzin). Praktyki będą realizowane w szpitalach będących partnerami Projektu. Dodatek motywacyjny wynosi 5 zł za godzinę praktyk;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Fonts w:ascii="Times New Roman" w:hAnsi="Times New Roman" w:cs="Times New Roman"/>
          <w:i/>
          <w:sz w:val="24"/>
          <w:szCs w:val="24"/>
        </w:rPr>
        <w:t>zakup książek z przedmiotów dodatkowych</w:t>
      </w:r>
      <w:r w:rsidRPr="007E05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Fonts w:ascii="Times New Roman" w:hAnsi="Times New Roman" w:cs="Times New Roman"/>
          <w:i/>
          <w:sz w:val="24"/>
          <w:szCs w:val="24"/>
        </w:rPr>
        <w:t>zakup umundurowania ochronnego i obuwia medycznego</w:t>
      </w:r>
      <w:r w:rsidRPr="007E0575">
        <w:rPr>
          <w:rFonts w:ascii="Times New Roman" w:hAnsi="Times New Roman" w:cs="Times New Roman"/>
          <w:sz w:val="24"/>
          <w:szCs w:val="24"/>
        </w:rPr>
        <w:t xml:space="preserve">, spełniającego wymagania BHP (na początku cyklu kształcenia);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Fonts w:ascii="Times New Roman" w:hAnsi="Times New Roman" w:cs="Times New Roman"/>
          <w:i/>
          <w:sz w:val="24"/>
          <w:szCs w:val="24"/>
        </w:rPr>
        <w:t>ubezpieczenie studentów</w:t>
      </w:r>
      <w:r w:rsidRPr="007E0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75">
        <w:rPr>
          <w:rFonts w:ascii="Times New Roman" w:hAnsi="Times New Roman" w:cs="Times New Roman"/>
          <w:sz w:val="24"/>
          <w:szCs w:val="24"/>
        </w:rPr>
        <w:t xml:space="preserve">w każdym roku akademickim od OC, NNW rozszerzone o postępowanie po ekspozycji; </w:t>
      </w:r>
    </w:p>
    <w:p w:rsidR="007E0575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Fonts w:ascii="Times New Roman" w:hAnsi="Times New Roman" w:cs="Times New Roman"/>
          <w:i/>
          <w:sz w:val="24"/>
          <w:szCs w:val="24"/>
        </w:rPr>
        <w:t xml:space="preserve">szkolenia oraz </w:t>
      </w:r>
      <w:r w:rsidR="0088772E">
        <w:rPr>
          <w:rFonts w:ascii="Times New Roman" w:hAnsi="Times New Roman" w:cs="Times New Roman"/>
          <w:i/>
          <w:sz w:val="24"/>
          <w:szCs w:val="24"/>
        </w:rPr>
        <w:t xml:space="preserve">dwie </w:t>
      </w:r>
      <w:r w:rsidRPr="0088772E">
        <w:rPr>
          <w:rFonts w:ascii="Times New Roman" w:hAnsi="Times New Roman" w:cs="Times New Roman"/>
          <w:i/>
          <w:sz w:val="24"/>
          <w:szCs w:val="24"/>
        </w:rPr>
        <w:t>wizyty studyjne dla nauczycieli i studentów</w:t>
      </w:r>
      <w:r w:rsidRPr="007E0575">
        <w:rPr>
          <w:rFonts w:ascii="Times New Roman" w:hAnsi="Times New Roman" w:cs="Times New Roman"/>
          <w:sz w:val="24"/>
          <w:szCs w:val="24"/>
        </w:rPr>
        <w:t xml:space="preserve"> związane ze zwiększeniem kompetencji językowych i możliwości współpracy międzynarodowej, poszerzeniem wiedzy oraz doskonaleniem umiejętności z zakresu treści kształcenia z przedmiotów dodatkowych; </w:t>
      </w:r>
    </w:p>
    <w:p w:rsidR="006758E8" w:rsidRPr="007E0575" w:rsidRDefault="007E0575" w:rsidP="007E057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2E">
        <w:rPr>
          <w:rFonts w:ascii="Times New Roman" w:hAnsi="Times New Roman" w:cs="Times New Roman"/>
          <w:i/>
          <w:sz w:val="24"/>
          <w:szCs w:val="24"/>
        </w:rPr>
        <w:t>płatne obowiązkowe praktyki zawodowe wynikające z kształcenia podstawowego</w:t>
      </w:r>
      <w:r w:rsidRPr="007E0575">
        <w:rPr>
          <w:rFonts w:ascii="Times New Roman" w:hAnsi="Times New Roman" w:cs="Times New Roman"/>
          <w:sz w:val="24"/>
          <w:szCs w:val="24"/>
        </w:rPr>
        <w:t>. Student uczestniczący w projekcie otrzyma dodatek motywacyjny w kwocie 3</w:t>
      </w:r>
      <w:r w:rsidRPr="007E057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7E0575">
        <w:rPr>
          <w:rFonts w:ascii="Times New Roman" w:hAnsi="Times New Roman" w:cs="Times New Roman"/>
          <w:sz w:val="24"/>
          <w:szCs w:val="24"/>
        </w:rPr>
        <w:t xml:space="preserve"> za jedną godzinę praktyk. Łączna liczba godzin praktyk zawodowych w całym cyklu kształcenia wynosi 1200 godzin (obowiązkowe praktyki zawodowe dla studentów nie biorących udziału w Projekcie są bezpłatne).</w:t>
      </w:r>
    </w:p>
    <w:p w:rsidR="007E0575" w:rsidRPr="007E0575" w:rsidRDefault="007E0575" w:rsidP="007E057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75">
        <w:rPr>
          <w:rFonts w:ascii="Times New Roman" w:hAnsi="Times New Roman" w:cs="Times New Roman"/>
          <w:sz w:val="24"/>
          <w:szCs w:val="24"/>
        </w:rPr>
        <w:t xml:space="preserve">Po ukończeniu studiów, absolwenci uczestniczący w projekcie </w:t>
      </w:r>
      <w:r w:rsidRPr="0088772E">
        <w:rPr>
          <w:rFonts w:ascii="Times New Roman" w:hAnsi="Times New Roman" w:cs="Times New Roman"/>
          <w:i/>
          <w:sz w:val="24"/>
          <w:szCs w:val="24"/>
        </w:rPr>
        <w:t>(minimum 45 osób)</w:t>
      </w:r>
      <w:r w:rsidRPr="007E0575">
        <w:rPr>
          <w:rFonts w:ascii="Times New Roman" w:hAnsi="Times New Roman" w:cs="Times New Roman"/>
          <w:sz w:val="24"/>
          <w:szCs w:val="24"/>
        </w:rPr>
        <w:t xml:space="preserve"> zobowiązani są w okresie sześciu miesięcy od otrzymania prawa wykonywania zawodu pielęgniarki do podjęcia pracy na stanowisku pielęgniarki w podmiotach leczniczych na terenie Polski, na podstawie umowy o pracę, na co najmniej pół etatu, na nieprzerwany okres minimum trzech miesięcy. </w:t>
      </w:r>
    </w:p>
    <w:p w:rsidR="007E0575" w:rsidRPr="007E0575" w:rsidRDefault="007E0575" w:rsidP="007E057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758E8" w:rsidRPr="0025176F" w:rsidRDefault="006758E8" w:rsidP="006758E8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76F">
        <w:rPr>
          <w:rFonts w:ascii="Times New Roman" w:hAnsi="Times New Roman"/>
          <w:b/>
          <w:bCs/>
          <w:sz w:val="24"/>
          <w:szCs w:val="24"/>
        </w:rPr>
        <w:t>§ 3.</w:t>
      </w:r>
    </w:p>
    <w:p w:rsidR="006758E8" w:rsidRPr="0025176F" w:rsidRDefault="006758E8" w:rsidP="0088772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rekrutacji</w:t>
      </w:r>
    </w:p>
    <w:p w:rsidR="006758E8" w:rsidRPr="0025176F" w:rsidRDefault="006758E8" w:rsidP="006758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E8" w:rsidRPr="00110426" w:rsidRDefault="006758E8" w:rsidP="006758E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26">
        <w:rPr>
          <w:rFonts w:ascii="Times New Roman" w:hAnsi="Times New Roman" w:cs="Times New Roman"/>
          <w:sz w:val="24"/>
          <w:szCs w:val="24"/>
        </w:rPr>
        <w:t>Do uczestnictwa w Projekcie mogą przystąpić studenci kierunku pielęgniarstwo PWSTE w Jarosławiu, którzy zostali przyjęci na I rok studiów w ro</w:t>
      </w:r>
      <w:r w:rsidR="0088772E" w:rsidRPr="00110426">
        <w:rPr>
          <w:rFonts w:ascii="Times New Roman" w:hAnsi="Times New Roman" w:cs="Times New Roman"/>
          <w:sz w:val="24"/>
          <w:szCs w:val="24"/>
        </w:rPr>
        <w:t>ku akademickim 2017/2018</w:t>
      </w:r>
      <w:r w:rsidRPr="00110426">
        <w:rPr>
          <w:rFonts w:ascii="Times New Roman" w:hAnsi="Times New Roman" w:cs="Times New Roman"/>
          <w:sz w:val="24"/>
          <w:szCs w:val="24"/>
        </w:rPr>
        <w:t xml:space="preserve">, posiadają obywatelstwo polskie i dobrowolnie zadeklarują przystąpienie do uczestnictwa w Projekcie </w:t>
      </w:r>
      <w:r w:rsidR="00110426" w:rsidRPr="00110426">
        <w:rPr>
          <w:rFonts w:ascii="Times New Roman" w:hAnsi="Times New Roman" w:cs="Times New Roman"/>
          <w:sz w:val="24"/>
          <w:szCs w:val="24"/>
        </w:rPr>
        <w:t xml:space="preserve">„Kompetencje i praca dla </w:t>
      </w:r>
      <w:r w:rsidR="00110426" w:rsidRPr="00110426">
        <w:rPr>
          <w:rFonts w:ascii="Times New Roman" w:hAnsi="Times New Roman" w:cs="Times New Roman"/>
          <w:sz w:val="24"/>
          <w:szCs w:val="24"/>
        </w:rPr>
        <w:lastRenderedPageBreak/>
        <w:t>pielęgniarek</w:t>
      </w:r>
      <w:r w:rsidR="00110426">
        <w:rPr>
          <w:rFonts w:ascii="Times New Roman" w:hAnsi="Times New Roman" w:cs="Times New Roman"/>
          <w:sz w:val="24"/>
          <w:szCs w:val="24"/>
        </w:rPr>
        <w:t xml:space="preserve"> </w:t>
      </w:r>
      <w:r w:rsidR="00110426" w:rsidRPr="00110426">
        <w:rPr>
          <w:rFonts w:ascii="Times New Roman" w:hAnsi="Times New Roman" w:cs="Times New Roman"/>
          <w:sz w:val="24"/>
          <w:szCs w:val="24"/>
        </w:rPr>
        <w:t>”</w:t>
      </w:r>
      <w:r w:rsidRPr="00110426">
        <w:rPr>
          <w:rFonts w:ascii="Times New Roman" w:hAnsi="Times New Roman" w:cs="Times New Roman"/>
          <w:sz w:val="24"/>
          <w:szCs w:val="24"/>
        </w:rPr>
        <w:t xml:space="preserve">Postępowanie rekrutacyjne przeprowadzi Komisja Rekrutacyjna </w:t>
      </w:r>
      <w:r w:rsidR="00110426">
        <w:rPr>
          <w:rFonts w:ascii="Times New Roman" w:hAnsi="Times New Roman" w:cs="Times New Roman"/>
          <w:sz w:val="24"/>
          <w:szCs w:val="24"/>
        </w:rPr>
        <w:br/>
      </w:r>
      <w:r w:rsidRPr="00110426">
        <w:rPr>
          <w:rFonts w:ascii="Times New Roman" w:hAnsi="Times New Roman" w:cs="Times New Roman"/>
          <w:sz w:val="24"/>
          <w:szCs w:val="24"/>
        </w:rPr>
        <w:t xml:space="preserve">w składzie: </w:t>
      </w:r>
    </w:p>
    <w:p w:rsidR="006758E8" w:rsidRPr="0025176F" w:rsidRDefault="006758E8" w:rsidP="006758E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>Pani Ma</w:t>
      </w:r>
      <w:r w:rsidR="000D559D">
        <w:rPr>
          <w:rFonts w:ascii="Times New Roman" w:hAnsi="Times New Roman" w:cs="Times New Roman"/>
          <w:sz w:val="24"/>
          <w:szCs w:val="24"/>
        </w:rPr>
        <w:t>rta Cebulak</w:t>
      </w:r>
      <w:r w:rsidRPr="0025176F">
        <w:rPr>
          <w:rFonts w:ascii="Times New Roman" w:hAnsi="Times New Roman" w:cs="Times New Roman"/>
          <w:sz w:val="24"/>
          <w:szCs w:val="24"/>
        </w:rPr>
        <w:t xml:space="preserve"> – przewodnicząca Komisji,</w:t>
      </w:r>
    </w:p>
    <w:p w:rsidR="006758E8" w:rsidRPr="0025176F" w:rsidRDefault="006758E8" w:rsidP="006758E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Pani Małgorzata </w:t>
      </w:r>
      <w:proofErr w:type="spellStart"/>
      <w:r w:rsidR="000D559D">
        <w:rPr>
          <w:rFonts w:ascii="Times New Roman" w:hAnsi="Times New Roman" w:cs="Times New Roman"/>
          <w:sz w:val="24"/>
          <w:szCs w:val="24"/>
        </w:rPr>
        <w:t>Dziechciaż</w:t>
      </w:r>
      <w:proofErr w:type="spellEnd"/>
      <w:r w:rsidRPr="0025176F">
        <w:rPr>
          <w:rFonts w:ascii="Times New Roman" w:hAnsi="Times New Roman" w:cs="Times New Roman"/>
          <w:sz w:val="24"/>
          <w:szCs w:val="24"/>
        </w:rPr>
        <w:t xml:space="preserve"> – członek Komisji, </w:t>
      </w:r>
    </w:p>
    <w:p w:rsidR="006758E8" w:rsidRPr="0025176F" w:rsidRDefault="006758E8" w:rsidP="006758E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Pani Małgorzata </w:t>
      </w:r>
      <w:r w:rsidR="000D559D">
        <w:rPr>
          <w:rFonts w:ascii="Times New Roman" w:hAnsi="Times New Roman" w:cs="Times New Roman"/>
          <w:sz w:val="24"/>
          <w:szCs w:val="24"/>
        </w:rPr>
        <w:t>Bilińska</w:t>
      </w:r>
      <w:r w:rsidRPr="0025176F">
        <w:rPr>
          <w:rFonts w:ascii="Times New Roman" w:hAnsi="Times New Roman" w:cs="Times New Roman"/>
          <w:sz w:val="24"/>
          <w:szCs w:val="24"/>
        </w:rPr>
        <w:t xml:space="preserve"> – członek Komisji,</w:t>
      </w:r>
    </w:p>
    <w:p w:rsidR="006758E8" w:rsidRPr="0025176F" w:rsidRDefault="006758E8" w:rsidP="006758E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>Pan</w:t>
      </w:r>
      <w:r w:rsidR="000D559D">
        <w:rPr>
          <w:rFonts w:ascii="Times New Roman" w:hAnsi="Times New Roman" w:cs="Times New Roman"/>
          <w:sz w:val="24"/>
          <w:szCs w:val="24"/>
        </w:rPr>
        <w:t>i Barbara Rząsa</w:t>
      </w:r>
      <w:r w:rsidRPr="0025176F">
        <w:rPr>
          <w:rFonts w:ascii="Times New Roman" w:hAnsi="Times New Roman" w:cs="Times New Roman"/>
          <w:sz w:val="24"/>
          <w:szCs w:val="24"/>
        </w:rPr>
        <w:t>– student</w:t>
      </w:r>
      <w:r w:rsidR="000D559D">
        <w:rPr>
          <w:rFonts w:ascii="Times New Roman" w:hAnsi="Times New Roman" w:cs="Times New Roman"/>
          <w:sz w:val="24"/>
          <w:szCs w:val="24"/>
        </w:rPr>
        <w:t>ka</w:t>
      </w:r>
      <w:r w:rsidRPr="0025176F">
        <w:rPr>
          <w:rFonts w:ascii="Times New Roman" w:hAnsi="Times New Roman" w:cs="Times New Roman"/>
          <w:sz w:val="24"/>
          <w:szCs w:val="24"/>
        </w:rPr>
        <w:t xml:space="preserve"> I roku kierunku pielęgniarstwo, członek Komisji. </w:t>
      </w:r>
    </w:p>
    <w:p w:rsidR="006758E8" w:rsidRPr="0025176F" w:rsidRDefault="006758E8" w:rsidP="006758E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O zakwalifikowaniu studenta do uczestnictwa w Projekcie </w:t>
      </w:r>
      <w:r w:rsidR="00110426">
        <w:rPr>
          <w:rFonts w:ascii="Times New Roman" w:hAnsi="Times New Roman" w:cs="Times New Roman"/>
          <w:sz w:val="24"/>
          <w:szCs w:val="24"/>
        </w:rPr>
        <w:t xml:space="preserve">„Kompetencje i praca dla pielęgniarek” </w:t>
      </w:r>
      <w:r w:rsidRPr="0025176F">
        <w:rPr>
          <w:rFonts w:ascii="Times New Roman" w:hAnsi="Times New Roman" w:cs="Times New Roman"/>
          <w:sz w:val="24"/>
          <w:szCs w:val="24"/>
        </w:rPr>
        <w:t xml:space="preserve">decydować będzie jego miejsce na liście rankingowej, ustalone na podstawie sumy punktów przeliczeniowych, uzyskanych podczas postępowania kwalifikacyjnego na studia.  </w:t>
      </w:r>
    </w:p>
    <w:p w:rsidR="006758E8" w:rsidRPr="0025176F" w:rsidRDefault="006758E8" w:rsidP="006758E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Przedmioty objęte </w:t>
      </w: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punktacją w postępowaniu kwalifikacyjnym na studia na kierunek pielęgniarstwo, uzyskane </w:t>
      </w:r>
      <w:r w:rsidRPr="0025176F">
        <w:rPr>
          <w:rFonts w:ascii="Times New Roman" w:hAnsi="Times New Roman" w:cs="Times New Roman"/>
          <w:sz w:val="24"/>
          <w:szCs w:val="24"/>
        </w:rPr>
        <w:t>podczas egzaminu dojrzałości „Stara matura” to:</w:t>
      </w:r>
    </w:p>
    <w:p w:rsidR="006758E8" w:rsidRPr="0025176F" w:rsidRDefault="006758E8" w:rsidP="006758E8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język polski, </w:t>
      </w:r>
    </w:p>
    <w:p w:rsidR="006758E8" w:rsidRPr="0025176F" w:rsidRDefault="006758E8" w:rsidP="006758E8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>język obcy nowożytny wskazany przez kandydata,</w:t>
      </w:r>
    </w:p>
    <w:p w:rsidR="006758E8" w:rsidRPr="0025176F" w:rsidRDefault="006758E8" w:rsidP="006758E8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jeden przedmiot spośród: biologia, chemia, matematyka, fizyka, wiedza </w:t>
      </w: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o społeczeństwie.</w:t>
      </w:r>
    </w:p>
    <w:p w:rsidR="006758E8" w:rsidRPr="0025176F" w:rsidRDefault="006758E8" w:rsidP="006758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Przedmioty objęte </w:t>
      </w: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punktacją w postępowaniu kwalifikacyjnym, uzyskane </w:t>
      </w:r>
      <w:r w:rsidRPr="0025176F">
        <w:rPr>
          <w:rFonts w:ascii="Times New Roman" w:hAnsi="Times New Roman" w:cs="Times New Roman"/>
          <w:sz w:val="24"/>
          <w:szCs w:val="24"/>
        </w:rPr>
        <w:t xml:space="preserve">podczas egzaminu dojrzałości „Nowa matura” to: </w:t>
      </w:r>
    </w:p>
    <w:p w:rsidR="006758E8" w:rsidRPr="0025176F" w:rsidRDefault="006758E8" w:rsidP="006758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>język polski P lub R,</w:t>
      </w:r>
    </w:p>
    <w:p w:rsidR="006758E8" w:rsidRPr="0025176F" w:rsidRDefault="006758E8" w:rsidP="006758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>język obcy nowożytny P lub R wskazany przez kandydata,</w:t>
      </w:r>
    </w:p>
    <w:p w:rsidR="006758E8" w:rsidRPr="0025176F" w:rsidRDefault="006758E8" w:rsidP="006758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jeden przedmiot spośród: biologia, chemia, matematyka, fizyka, wiedza </w:t>
      </w:r>
      <w:r w:rsidRPr="0025176F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o społeczeństwie P lub R.</w:t>
      </w:r>
    </w:p>
    <w:p w:rsidR="006758E8" w:rsidRPr="00B86149" w:rsidRDefault="006758E8" w:rsidP="006758E8">
      <w:pPr>
        <w:pStyle w:val="Akapitzlist"/>
        <w:numPr>
          <w:ilvl w:val="0"/>
          <w:numId w:val="2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Zasady ustalania liczby punktów przeliczeniowych na studia pierwszego stopnia </w:t>
      </w:r>
      <w:r w:rsidR="00B86149">
        <w:rPr>
          <w:rFonts w:ascii="Times New Roman" w:hAnsi="Times New Roman" w:cs="Times New Roman"/>
          <w:sz w:val="24"/>
          <w:szCs w:val="24"/>
        </w:rPr>
        <w:t>zostały określone w Uchwale nr 7/V/16</w:t>
      </w:r>
      <w:r w:rsidRPr="0025176F">
        <w:rPr>
          <w:rFonts w:ascii="Times New Roman" w:hAnsi="Times New Roman" w:cs="Times New Roman"/>
          <w:sz w:val="24"/>
          <w:szCs w:val="24"/>
        </w:rPr>
        <w:t xml:space="preserve"> Senatu Państwowej Wyższej Szkoły </w:t>
      </w:r>
      <w:r w:rsidRPr="00B86149">
        <w:rPr>
          <w:rFonts w:ascii="Times New Roman" w:hAnsi="Times New Roman" w:cs="Times New Roman"/>
          <w:sz w:val="24"/>
          <w:szCs w:val="24"/>
        </w:rPr>
        <w:t>Techniczno-Ekonomicznej w Jarosławiu z dnia 2</w:t>
      </w:r>
      <w:r w:rsidR="00B86149" w:rsidRPr="00B86149">
        <w:rPr>
          <w:rFonts w:ascii="Times New Roman" w:hAnsi="Times New Roman" w:cs="Times New Roman"/>
          <w:sz w:val="24"/>
          <w:szCs w:val="24"/>
        </w:rPr>
        <w:t xml:space="preserve">5 maja 2016 roku </w:t>
      </w:r>
      <w:r w:rsidRPr="00B86149">
        <w:rPr>
          <w:rFonts w:ascii="Times New Roman" w:hAnsi="Times New Roman" w:cs="Times New Roman"/>
          <w:sz w:val="24"/>
          <w:szCs w:val="24"/>
        </w:rPr>
        <w:t xml:space="preserve"> </w:t>
      </w:r>
      <w:r w:rsidRPr="00B86149">
        <w:rPr>
          <w:rFonts w:ascii="Times New Roman" w:hAnsi="Times New Roman" w:cs="Times New Roman"/>
          <w:sz w:val="24"/>
          <w:szCs w:val="24"/>
        </w:rPr>
        <w:br/>
      </w:r>
      <w:r w:rsidR="00B86149" w:rsidRPr="00B86149">
        <w:rPr>
          <w:rFonts w:ascii="Times New Roman" w:hAnsi="Times New Roman" w:cs="Times New Roman"/>
          <w:sz w:val="24"/>
          <w:szCs w:val="24"/>
        </w:rPr>
        <w:t xml:space="preserve">w sprawie ustalenia warunków, trybu oraz terminu rozpoczęcia i zakończenia rekrutacji na pierwszy rok studiów pierwszego i drugiego stopnia w roku </w:t>
      </w:r>
      <w:r w:rsidR="00B86149" w:rsidRPr="00B86149">
        <w:rPr>
          <w:rFonts w:ascii="Times New Roman" w:hAnsi="Times New Roman" w:cs="Times New Roman"/>
          <w:sz w:val="24"/>
          <w:szCs w:val="24"/>
        </w:rPr>
        <w:lastRenderedPageBreak/>
        <w:t xml:space="preserve">akademickim 2017/2018 </w:t>
      </w:r>
      <w:r w:rsidR="00B86149">
        <w:rPr>
          <w:rFonts w:ascii="Times New Roman" w:hAnsi="Times New Roman" w:cs="Times New Roman"/>
          <w:sz w:val="24"/>
          <w:szCs w:val="24"/>
        </w:rPr>
        <w:t xml:space="preserve">oraz Uchwale nr 19/V/17 </w:t>
      </w:r>
      <w:r w:rsidR="00B86149" w:rsidRPr="0025176F">
        <w:rPr>
          <w:rFonts w:ascii="Times New Roman" w:hAnsi="Times New Roman" w:cs="Times New Roman"/>
          <w:sz w:val="24"/>
          <w:szCs w:val="24"/>
        </w:rPr>
        <w:t>Senatu</w:t>
      </w:r>
      <w:r w:rsidR="00B86149">
        <w:rPr>
          <w:rFonts w:ascii="Times New Roman" w:hAnsi="Times New Roman" w:cs="Times New Roman"/>
          <w:sz w:val="24"/>
          <w:szCs w:val="24"/>
        </w:rPr>
        <w:t xml:space="preserve"> </w:t>
      </w:r>
      <w:r w:rsidR="00B86149" w:rsidRPr="0025176F">
        <w:rPr>
          <w:rFonts w:ascii="Times New Roman" w:hAnsi="Times New Roman" w:cs="Times New Roman"/>
          <w:sz w:val="24"/>
          <w:szCs w:val="24"/>
        </w:rPr>
        <w:t xml:space="preserve">Państwowej Wyższej Szkoły </w:t>
      </w:r>
      <w:r w:rsidR="00B86149" w:rsidRPr="00B86149">
        <w:rPr>
          <w:rFonts w:ascii="Times New Roman" w:hAnsi="Times New Roman" w:cs="Times New Roman"/>
          <w:sz w:val="24"/>
          <w:szCs w:val="24"/>
        </w:rPr>
        <w:t>Techniczno-Ekonomicznej</w:t>
      </w:r>
      <w:r w:rsidR="00B86149">
        <w:rPr>
          <w:rFonts w:ascii="Times New Roman" w:hAnsi="Times New Roman" w:cs="Times New Roman"/>
          <w:sz w:val="24"/>
          <w:szCs w:val="24"/>
        </w:rPr>
        <w:t xml:space="preserve"> w Jarosławiu z dnia 24 maja 2017 roku </w:t>
      </w:r>
      <w:r w:rsidR="00B86149" w:rsidRPr="00B86149">
        <w:rPr>
          <w:rFonts w:ascii="Times New Roman" w:hAnsi="Times New Roman" w:cs="Times New Roman"/>
          <w:sz w:val="24"/>
          <w:szCs w:val="24"/>
        </w:rPr>
        <w:t>w sprawie wprowadzenia zmian do Uchwały nr 7/V/16 z 25 maja 2016 roku</w:t>
      </w:r>
      <w:r w:rsidR="00B86149">
        <w:rPr>
          <w:rFonts w:ascii="Times New Roman" w:hAnsi="Times New Roman" w:cs="Times New Roman"/>
          <w:sz w:val="24"/>
          <w:szCs w:val="24"/>
        </w:rPr>
        <w:t>,</w:t>
      </w:r>
      <w:r w:rsidR="00B86149">
        <w:t xml:space="preserve"> </w:t>
      </w:r>
      <w:r w:rsidRPr="00B86149">
        <w:rPr>
          <w:rFonts w:ascii="Times New Roman" w:hAnsi="Times New Roman" w:cs="Times New Roman"/>
          <w:sz w:val="24"/>
          <w:szCs w:val="24"/>
        </w:rPr>
        <w:t xml:space="preserve">i są one następujące: </w:t>
      </w:r>
      <w:r w:rsidR="00B861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09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2160"/>
        <w:gridCol w:w="1440"/>
        <w:gridCol w:w="1620"/>
        <w:gridCol w:w="2160"/>
      </w:tblGrid>
      <w:tr w:rsidR="006758E8" w:rsidRPr="0025176F">
        <w:tc>
          <w:tcPr>
            <w:tcW w:w="3589" w:type="dxa"/>
            <w:gridSpan w:val="2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Świadectwo dojrzałości „stara matura”</w:t>
            </w:r>
          </w:p>
        </w:tc>
        <w:tc>
          <w:tcPr>
            <w:tcW w:w="5220" w:type="dxa"/>
            <w:gridSpan w:val="3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Świadectwo dojrzałości „nowa matura”,</w:t>
            </w:r>
          </w:p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zaświadczenie OKE i świadectwo ukończenia studiów</w:t>
            </w:r>
          </w:p>
        </w:tc>
      </w:tr>
      <w:tr w:rsidR="006758E8" w:rsidRPr="0025176F">
        <w:tc>
          <w:tcPr>
            <w:tcW w:w="1429" w:type="dxa"/>
            <w:vMerge w:val="restart"/>
            <w:vAlign w:val="center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Ocena </w:t>
            </w: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z egzaminu dojrzałości</w:t>
            </w:r>
          </w:p>
        </w:tc>
        <w:tc>
          <w:tcPr>
            <w:tcW w:w="2160" w:type="dxa"/>
            <w:vMerge w:val="restart"/>
            <w:vAlign w:val="center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punktów przeliczeniowych</w:t>
            </w:r>
          </w:p>
        </w:tc>
        <w:tc>
          <w:tcPr>
            <w:tcW w:w="3060" w:type="dxa"/>
            <w:gridSpan w:val="2"/>
            <w:vAlign w:val="center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Ocena procentowa </w:t>
            </w: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z egzaminu maturalnego</w:t>
            </w:r>
          </w:p>
        </w:tc>
        <w:tc>
          <w:tcPr>
            <w:tcW w:w="2160" w:type="dxa"/>
            <w:vMerge w:val="restart"/>
            <w:vAlign w:val="center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punktów przeliczeniowych</w:t>
            </w:r>
          </w:p>
        </w:tc>
      </w:tr>
      <w:tr w:rsidR="006758E8" w:rsidRPr="0025176F">
        <w:tc>
          <w:tcPr>
            <w:tcW w:w="1429" w:type="dxa"/>
            <w:vMerge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vMerge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Poziom podstawowy</w:t>
            </w:r>
          </w:p>
        </w:tc>
        <w:tc>
          <w:tcPr>
            <w:tcW w:w="1620" w:type="dxa"/>
          </w:tcPr>
          <w:p w:rsidR="006758E8" w:rsidRPr="0025176F" w:rsidRDefault="006758E8" w:rsidP="0040070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2160" w:type="dxa"/>
            <w:vMerge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58E8" w:rsidRPr="0025176F">
        <w:tc>
          <w:tcPr>
            <w:tcW w:w="1429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4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90-100%</w:t>
            </w:r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6758E8" w:rsidRPr="0025176F">
        <w:tc>
          <w:tcPr>
            <w:tcW w:w="1429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4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80-100%</w:t>
            </w:r>
          </w:p>
        </w:tc>
        <w:tc>
          <w:tcPr>
            <w:tcW w:w="162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70-89%</w:t>
            </w:r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6758E8" w:rsidRPr="0025176F">
        <w:tc>
          <w:tcPr>
            <w:tcW w:w="1429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4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60-79%</w:t>
            </w:r>
          </w:p>
        </w:tc>
        <w:tc>
          <w:tcPr>
            <w:tcW w:w="162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50-69%</w:t>
            </w:r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6758E8" w:rsidRPr="0025176F">
        <w:tc>
          <w:tcPr>
            <w:tcW w:w="1429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4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40-59%</w:t>
            </w:r>
          </w:p>
        </w:tc>
        <w:tc>
          <w:tcPr>
            <w:tcW w:w="162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30-49%</w:t>
            </w:r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6758E8" w:rsidRPr="0025176F">
        <w:tc>
          <w:tcPr>
            <w:tcW w:w="1429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4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30-39%</w:t>
            </w:r>
          </w:p>
        </w:tc>
        <w:tc>
          <w:tcPr>
            <w:tcW w:w="162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60" w:type="dxa"/>
            <w:vAlign w:val="center"/>
          </w:tcPr>
          <w:p w:rsidR="006758E8" w:rsidRPr="0025176F" w:rsidRDefault="006758E8" w:rsidP="0040070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517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6758E8" w:rsidRPr="0025176F" w:rsidRDefault="006758E8" w:rsidP="006758E8">
      <w:pPr>
        <w:pStyle w:val="Akapitzlist"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758E8" w:rsidRPr="0025176F" w:rsidRDefault="006758E8" w:rsidP="006758E8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76F">
        <w:rPr>
          <w:rFonts w:ascii="Times New Roman" w:hAnsi="Times New Roman" w:cs="Times New Roman"/>
          <w:sz w:val="24"/>
          <w:szCs w:val="24"/>
          <w:lang w:eastAsia="pl-PL"/>
        </w:rPr>
        <w:t xml:space="preserve">Minimalna liczba punktów uzyskanych w postępowaniu kwalifikacyjnym wynosi 30, natomiast maksymalna 150. </w:t>
      </w:r>
    </w:p>
    <w:p w:rsidR="006758E8" w:rsidRPr="0025176F" w:rsidRDefault="006758E8" w:rsidP="006758E8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>Decyzję o zakwalifikowaniu do udziału w Projekcie podejmie Komisja Rekrutacyjna ustalając kolejność kandydatów, według liczby punktów uzyskanych w postępowaniu kwalifikacyjnym.</w:t>
      </w:r>
    </w:p>
    <w:p w:rsidR="006758E8" w:rsidRPr="0025176F" w:rsidRDefault="006758E8" w:rsidP="006758E8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Student zakwalifikowany do udziału w Projekcie jest zobowiązany do podpisania </w:t>
      </w:r>
      <w:r w:rsidRPr="0025176F">
        <w:rPr>
          <w:rFonts w:ascii="Times New Roman" w:hAnsi="Times New Roman" w:cs="Times New Roman"/>
          <w:sz w:val="24"/>
          <w:szCs w:val="24"/>
          <w:lang w:eastAsia="pl-PL"/>
        </w:rPr>
        <w:t xml:space="preserve">Deklaracji Uczestnictwa lub rezygnacji z udziału w Projekcie (załącznik nr 1 do Regulaminu), w terminie 14 dniu od otrzymania informacji. Formalności można dokonać w </w:t>
      </w:r>
      <w:r w:rsidR="00110426">
        <w:rPr>
          <w:rFonts w:ascii="Times New Roman" w:hAnsi="Times New Roman" w:cs="Times New Roman"/>
          <w:sz w:val="24"/>
          <w:szCs w:val="24"/>
          <w:lang w:eastAsia="pl-PL"/>
        </w:rPr>
        <w:t xml:space="preserve"> Sekretariacie Instytutu </w:t>
      </w:r>
      <w:r w:rsidRPr="0025176F">
        <w:rPr>
          <w:rFonts w:ascii="Times New Roman" w:hAnsi="Times New Roman" w:cs="Times New Roman"/>
          <w:sz w:val="24"/>
          <w:szCs w:val="24"/>
          <w:lang w:eastAsia="pl-PL"/>
        </w:rPr>
        <w:t xml:space="preserve">lub w Biurze Projektu (budynek Rektoratu, parter, pokój 5A). </w:t>
      </w:r>
    </w:p>
    <w:p w:rsidR="006758E8" w:rsidRPr="0025176F" w:rsidRDefault="006758E8" w:rsidP="006758E8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W przypadku uzyskania przez studentów chcących przystąpić do udziału w Projekcie takiej samej liczby punktów dodatkowym kryterium premiującym będzie </w:t>
      </w:r>
      <w:r w:rsidRPr="00110426">
        <w:rPr>
          <w:rFonts w:ascii="Times New Roman" w:hAnsi="Times New Roman" w:cs="Times New Roman"/>
          <w:color w:val="auto"/>
        </w:rPr>
        <w:t>płeć męska, data złożenia Deklaracji Uczestnictwa w Projekcie</w:t>
      </w:r>
      <w:r w:rsidRPr="0025176F">
        <w:rPr>
          <w:rFonts w:ascii="Times New Roman" w:hAnsi="Times New Roman" w:cs="Times New Roman"/>
          <w:color w:val="auto"/>
        </w:rPr>
        <w:t xml:space="preserve">.   </w:t>
      </w:r>
    </w:p>
    <w:p w:rsidR="006758E8" w:rsidRPr="0025176F" w:rsidRDefault="006758E8" w:rsidP="006758E8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lastRenderedPageBreak/>
        <w:t xml:space="preserve">W przypadku rezygnacji studenta zakwalifikowanego do udziału w Projekcie na etapie rekrutacji, jego miejsce może zająć kolejna osoba będąca na liście rankingowej, która wyrazi zgodę na uczestnictwo w Projekcie. </w:t>
      </w:r>
    </w:p>
    <w:p w:rsidR="006758E8" w:rsidRPr="0025176F" w:rsidRDefault="006758E8" w:rsidP="006758E8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Za cały proces rekrutacji do udziału w Projekcie </w:t>
      </w:r>
      <w:r w:rsidR="00110426">
        <w:rPr>
          <w:rFonts w:ascii="Times New Roman" w:hAnsi="Times New Roman" w:cs="Times New Roman"/>
          <w:color w:val="auto"/>
        </w:rPr>
        <w:t>„Kompetencje i praca dla pielęgniarek”</w:t>
      </w:r>
      <w:r w:rsidRPr="0025176F">
        <w:rPr>
          <w:rFonts w:ascii="Times New Roman" w:hAnsi="Times New Roman" w:cs="Times New Roman"/>
          <w:color w:val="auto"/>
        </w:rPr>
        <w:t xml:space="preserve"> odpowiada Przewodniczący Komisji Rekrutacyjnej.</w:t>
      </w:r>
    </w:p>
    <w:p w:rsidR="006758E8" w:rsidRDefault="006758E8" w:rsidP="006758E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0426" w:rsidRDefault="00110426" w:rsidP="006758E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0426" w:rsidRPr="0025176F" w:rsidRDefault="00110426" w:rsidP="006758E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8E8" w:rsidRPr="0025176F" w:rsidRDefault="006758E8" w:rsidP="006758E8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76F">
        <w:rPr>
          <w:rFonts w:ascii="Times New Roman" w:hAnsi="Times New Roman"/>
          <w:b/>
          <w:bCs/>
          <w:sz w:val="24"/>
          <w:szCs w:val="24"/>
        </w:rPr>
        <w:t>§ 4.</w:t>
      </w:r>
    </w:p>
    <w:p w:rsidR="006758E8" w:rsidRPr="0025176F" w:rsidRDefault="006758E8" w:rsidP="006758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Zasady uczestnictwa w Projekcie </w:t>
      </w:r>
    </w:p>
    <w:p w:rsidR="006758E8" w:rsidRPr="0025176F" w:rsidRDefault="006758E8" w:rsidP="006758E8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Uczestnik Projektu ma obowiązek: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przestrzegać niniejszego Regulaminu,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złożyć komplet wymaganych dokumentów rekrutacyjnych,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uczestniczyć w  formach wsparcia, które zostały przewidziane w Projekcie i wymienione w Regulaminie, a  tam gdzie jest to konieczne potwierdzić  ten fakt własnym podpisem (np. na liście obecności),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>przestrzegać ustalonego przez Projektodawcę (Uczelnię) planu zajęć,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być  przygotowanym  do zajęć dydaktycznych ujętych w Planie Studiów, w tym do </w:t>
      </w:r>
      <w:r w:rsidRPr="005A01E0">
        <w:rPr>
          <w:rStyle w:val="Pogrubienie"/>
          <w:rFonts w:ascii="Times New Roman" w:hAnsi="Times New Roman" w:cs="Times New Roman"/>
          <w:b w:val="0"/>
          <w:i/>
          <w:color w:val="auto"/>
        </w:rPr>
        <w:t>dodatkowych zajęć</w:t>
      </w:r>
      <w:r w:rsidRPr="0025176F">
        <w:rPr>
          <w:rStyle w:val="Pogrubienie"/>
          <w:rFonts w:ascii="Times New Roman" w:hAnsi="Times New Roman" w:cs="Times New Roman"/>
          <w:color w:val="auto"/>
        </w:rPr>
        <w:t xml:space="preserve"> </w:t>
      </w:r>
      <w:r w:rsidRPr="0025176F">
        <w:rPr>
          <w:rFonts w:ascii="Times New Roman" w:hAnsi="Times New Roman" w:cs="Times New Roman"/>
          <w:color w:val="auto"/>
        </w:rPr>
        <w:t xml:space="preserve">wykraczających poza standardowy program kształcenia oraz </w:t>
      </w:r>
      <w:r w:rsidRPr="005A01E0">
        <w:rPr>
          <w:rStyle w:val="Pogrubienie"/>
          <w:rFonts w:ascii="Times New Roman" w:hAnsi="Times New Roman" w:cs="Times New Roman"/>
          <w:b w:val="0"/>
          <w:i/>
          <w:color w:val="auto"/>
        </w:rPr>
        <w:t>ponadprogramowych praktyk zawodowych u Partnerów Projektu</w:t>
      </w:r>
      <w:r w:rsidRPr="0025176F">
        <w:rPr>
          <w:rStyle w:val="Pogrubienie"/>
          <w:rFonts w:ascii="Times New Roman" w:hAnsi="Times New Roman" w:cs="Times New Roman"/>
          <w:color w:val="auto"/>
        </w:rPr>
        <w:t xml:space="preserve">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przystąpić w wyznaczonych terminach do zaliczeń i egzaminów ujętych w Planie Studiów, w tym do egzaminu dyplomowego,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sumiennie i starannie wykonywać zadania wynikające z programu kształcenia,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przestrzegać regulaminów i procedur obowiązujących podczas kształcenia na kierunku pielęgniarstwo w Państwowej Wyższej Szkole Techniczno-Ekonomicznej w Jarosławiu, w tym Regulaminu Studiów PWSTE w Jarosławiu oraz Regulaminu Kształcenia Praktycznego na Kierunku Pielęgniarstwo, </w:t>
      </w:r>
    </w:p>
    <w:p w:rsidR="006758E8" w:rsidRPr="0025176F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lastRenderedPageBreak/>
        <w:t>przestrzegać przepisów i zasad obowiązujących w placówkach kształcenia praktycznego, w szczególności regulaminu pracy, tajemnicy służbowej, zasad bezpieczeństwa i higieny pracy oraz przepisów przeciwpożarowych,</w:t>
      </w:r>
    </w:p>
    <w:p w:rsidR="005A01E0" w:rsidRPr="005A01E0" w:rsidRDefault="005A01E0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</w:t>
      </w:r>
      <w:r w:rsidRPr="007E0575">
        <w:rPr>
          <w:rFonts w:ascii="Times New Roman" w:hAnsi="Times New Roman" w:cs="Times New Roman"/>
        </w:rPr>
        <w:t xml:space="preserve">o ukończeniu studiów, absolwenci uczestniczący w projekcie </w:t>
      </w:r>
      <w:r w:rsidRPr="0088772E">
        <w:rPr>
          <w:rFonts w:ascii="Times New Roman" w:hAnsi="Times New Roman" w:cs="Times New Roman"/>
          <w:i/>
        </w:rPr>
        <w:t>(minimum 45 osób)</w:t>
      </w:r>
      <w:r w:rsidRPr="007E0575">
        <w:rPr>
          <w:rFonts w:ascii="Times New Roman" w:hAnsi="Times New Roman" w:cs="Times New Roman"/>
        </w:rPr>
        <w:t xml:space="preserve"> zobowiązani są w okresie sześciu miesięcy od otrzymania prawa wykonywania zawodu pielęgniarki do podjęcia pracy na stanowisku pielęgniarki w podmiotach leczniczych na terenie Polski, na podstawie umowy o pracę, na co najmniej pół etatu, na nieprzerwany okres minimum trzech miesięcy</w:t>
      </w:r>
      <w:r>
        <w:rPr>
          <w:rFonts w:ascii="Times New Roman" w:hAnsi="Times New Roman" w:cs="Times New Roman"/>
        </w:rPr>
        <w:t xml:space="preserve">, </w:t>
      </w:r>
    </w:p>
    <w:p w:rsidR="006758E8" w:rsidRPr="00110426" w:rsidRDefault="006758E8" w:rsidP="006758E8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>niezwłocznie przekazać do Biura Projektu zaświadczenie o podjęciu zatrudnienia</w:t>
      </w:r>
      <w:r w:rsidR="005A01E0">
        <w:rPr>
          <w:rFonts w:ascii="Times New Roman" w:hAnsi="Times New Roman" w:cs="Times New Roman"/>
          <w:color w:val="auto"/>
        </w:rPr>
        <w:t xml:space="preserve"> i </w:t>
      </w:r>
      <w:r w:rsidR="00110426">
        <w:rPr>
          <w:rFonts w:ascii="Times New Roman" w:hAnsi="Times New Roman" w:cs="Times New Roman"/>
          <w:color w:val="auto"/>
        </w:rPr>
        <w:t xml:space="preserve">poinformować o </w:t>
      </w:r>
      <w:r w:rsidR="005A01E0" w:rsidRPr="00110426">
        <w:rPr>
          <w:rFonts w:ascii="Times New Roman" w:hAnsi="Times New Roman" w:cs="Times New Roman"/>
          <w:color w:val="auto"/>
        </w:rPr>
        <w:t>czasie obowiązywania umowy</w:t>
      </w:r>
      <w:r w:rsidRPr="00110426">
        <w:rPr>
          <w:rFonts w:ascii="Times New Roman" w:hAnsi="Times New Roman" w:cs="Times New Roman"/>
          <w:color w:val="auto"/>
        </w:rPr>
        <w:t xml:space="preserve">. </w:t>
      </w:r>
    </w:p>
    <w:p w:rsidR="006758E8" w:rsidRDefault="006758E8" w:rsidP="006758E8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10426" w:rsidRPr="0025176F" w:rsidRDefault="00110426" w:rsidP="006758E8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758E8" w:rsidRPr="0025176F" w:rsidRDefault="006758E8" w:rsidP="006758E8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76F">
        <w:rPr>
          <w:rFonts w:ascii="Times New Roman" w:hAnsi="Times New Roman"/>
          <w:b/>
          <w:bCs/>
          <w:sz w:val="24"/>
          <w:szCs w:val="24"/>
        </w:rPr>
        <w:t>§ 5.</w:t>
      </w:r>
    </w:p>
    <w:p w:rsidR="006758E8" w:rsidRPr="0025176F" w:rsidRDefault="006758E8" w:rsidP="006758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517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Zasady korzystania z form wsparcia w ramach Projektu  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8E8" w:rsidRPr="0025176F" w:rsidRDefault="006758E8" w:rsidP="006758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Wszystkie formy wsparcia przewidziane w ramach Projektu adresowane są do wszystkich uczestników Projektu.   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Program stypendialny ma charakter motywacyjny, będzie przyznawany uczestnikom za wyniki w nauce. </w:t>
      </w:r>
      <w:r w:rsidRPr="005A01E0">
        <w:rPr>
          <w:rStyle w:val="Pogrubienie"/>
          <w:rFonts w:ascii="Times New Roman" w:hAnsi="Times New Roman"/>
          <w:b w:val="0"/>
          <w:i/>
          <w:sz w:val="24"/>
          <w:szCs w:val="24"/>
        </w:rPr>
        <w:t>Z programu stypendialnego</w:t>
      </w:r>
      <w:r w:rsidRPr="0025176F">
        <w:rPr>
          <w:rFonts w:ascii="Times New Roman" w:hAnsi="Times New Roman"/>
          <w:sz w:val="24"/>
          <w:szCs w:val="24"/>
        </w:rPr>
        <w:t xml:space="preserve"> może skorzystać maksymalnie 50% uczestników Projektu, którzy w poprzednim roku akademickim otrzymali najlepsze wyniki w nauce. </w:t>
      </w:r>
    </w:p>
    <w:p w:rsidR="006758E8" w:rsidRPr="005A01E0" w:rsidRDefault="005A01E0" w:rsidP="006758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S</w:t>
      </w:r>
      <w:r w:rsidR="006758E8" w:rsidRPr="005A01E0">
        <w:rPr>
          <w:rFonts w:ascii="Times New Roman" w:hAnsi="Times New Roman"/>
          <w:sz w:val="24"/>
          <w:szCs w:val="24"/>
        </w:rPr>
        <w:t xml:space="preserve">tudent może otrzymać stypendium najwcześniej po drugim semestrze studiów. </w:t>
      </w:r>
    </w:p>
    <w:p w:rsidR="006758E8" w:rsidRPr="0025176F" w:rsidRDefault="005A01E0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S</w:t>
      </w:r>
      <w:r w:rsidR="006758E8" w:rsidRPr="005A01E0">
        <w:rPr>
          <w:rFonts w:ascii="Times New Roman" w:hAnsi="Times New Roman"/>
          <w:sz w:val="24"/>
          <w:szCs w:val="24"/>
        </w:rPr>
        <w:t>typendium przyznawane będzie oddzielnie na każdy rok akademicki i będzie mogło</w:t>
      </w:r>
      <w:r w:rsidR="006758E8" w:rsidRPr="0025176F">
        <w:rPr>
          <w:rFonts w:ascii="Times New Roman" w:hAnsi="Times New Roman"/>
          <w:sz w:val="24"/>
          <w:szCs w:val="24"/>
        </w:rPr>
        <w:t xml:space="preserve"> być wypłacane dla 1 studenta maksymalnie przez 4 semestry. </w:t>
      </w:r>
    </w:p>
    <w:p w:rsidR="006758E8" w:rsidRPr="005A01E0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>Wartość mie</w:t>
      </w:r>
      <w:r w:rsidR="005A01E0">
        <w:rPr>
          <w:rFonts w:ascii="Times New Roman" w:hAnsi="Times New Roman"/>
          <w:sz w:val="24"/>
          <w:szCs w:val="24"/>
        </w:rPr>
        <w:t>sięcznego stypendium w kwocie 68</w:t>
      </w:r>
      <w:r w:rsidRPr="0025176F">
        <w:rPr>
          <w:rFonts w:ascii="Times New Roman" w:hAnsi="Times New Roman"/>
          <w:sz w:val="24"/>
          <w:szCs w:val="24"/>
        </w:rPr>
        <w:t xml:space="preserve">0 zł (brutto), </w:t>
      </w:r>
      <w:r w:rsidRPr="005A01E0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wypłacana będzie przez 12 miesięcy w roku.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Stypendia przyznawane będą na podstawie Regulaminu przyznawania stypendiów motywacyjnych dla studentów uczestniczących w Projekcie </w:t>
      </w:r>
      <w:r w:rsidRPr="005A01E0">
        <w:rPr>
          <w:rStyle w:val="Nagwek210"/>
          <w:rFonts w:ascii="Times New Roman" w:hAnsi="Times New Roman"/>
          <w:b w:val="0"/>
          <w:i w:val="0"/>
          <w:color w:val="auto"/>
          <w:sz w:val="24"/>
          <w:szCs w:val="24"/>
        </w:rPr>
        <w:t>pn</w:t>
      </w:r>
      <w:r w:rsidRPr="0025176F">
        <w:rPr>
          <w:rStyle w:val="Nagwek210"/>
          <w:rFonts w:ascii="Times New Roman" w:hAnsi="Times New Roman"/>
          <w:color w:val="auto"/>
          <w:sz w:val="24"/>
          <w:szCs w:val="24"/>
        </w:rPr>
        <w:t xml:space="preserve">. </w:t>
      </w:r>
      <w:r w:rsidR="00110426" w:rsidRPr="00110426">
        <w:rPr>
          <w:rStyle w:val="Nagwek210"/>
          <w:rFonts w:ascii="Times New Roman" w:hAnsi="Times New Roman"/>
          <w:b w:val="0"/>
          <w:i w:val="0"/>
          <w:color w:val="auto"/>
          <w:sz w:val="24"/>
          <w:szCs w:val="24"/>
        </w:rPr>
        <w:t xml:space="preserve">„Kompetencje i praca </w:t>
      </w:r>
      <w:r w:rsidR="00110426" w:rsidRPr="00110426">
        <w:rPr>
          <w:rStyle w:val="Nagwek210"/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dla pielęgniarek”</w:t>
      </w:r>
      <w:r w:rsidR="00110426">
        <w:rPr>
          <w:rFonts w:ascii="Times New Roman" w:hAnsi="Times New Roman"/>
          <w:sz w:val="24"/>
          <w:szCs w:val="24"/>
        </w:rPr>
        <w:t xml:space="preserve"> </w:t>
      </w:r>
      <w:r w:rsidRPr="0025176F">
        <w:rPr>
          <w:rFonts w:ascii="Times New Roman" w:hAnsi="Times New Roman"/>
          <w:sz w:val="24"/>
          <w:szCs w:val="24"/>
        </w:rPr>
        <w:t xml:space="preserve">w Państwowej Wyższej Szkole Techniczno-Ekonomicznej im. ks. Bronisława Markiewicza w Jarosławiu. 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O przyznaniu stypendium decydować będzie Komisja Stypendialna.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Warunkiem ubiegania się o Stypendium motywacyjne będzie zaliczenie odpowiednio pierwszego i kolejnego roku studiów na kierunku zamawianym i otrzymanie najlepszych wyników w nauce oraz uzyskanie wpisu na następny rok akademicki.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>Wypłata stypendium nastąpi na indywidualny rachunek bankowy studenta do 25 dnia każdego miesiąca.</w:t>
      </w:r>
    </w:p>
    <w:p w:rsidR="006758E8" w:rsidRPr="00D058BD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>Student traci prawo do otrzymywania stypendium motywacyjnego:</w:t>
      </w:r>
      <w:r w:rsidRPr="0025176F">
        <w:rPr>
          <w:rFonts w:ascii="Times New Roman" w:hAnsi="Times New Roman"/>
          <w:sz w:val="24"/>
          <w:szCs w:val="24"/>
        </w:rPr>
        <w:br/>
        <w:t xml:space="preserve">a) z dniem skreślenia z listy studentów na skutek nie zaliczenia semestru lub roku </w:t>
      </w:r>
      <w:r w:rsidRPr="0025176F">
        <w:rPr>
          <w:rFonts w:ascii="Times New Roman" w:hAnsi="Times New Roman"/>
          <w:sz w:val="24"/>
          <w:szCs w:val="24"/>
        </w:rPr>
        <w:br/>
        <w:t xml:space="preserve">    studiów,</w:t>
      </w:r>
      <w:r w:rsidRPr="0025176F">
        <w:rPr>
          <w:rFonts w:ascii="Times New Roman" w:hAnsi="Times New Roman"/>
          <w:sz w:val="24"/>
          <w:szCs w:val="24"/>
        </w:rPr>
        <w:br/>
        <w:t>b) z dniem rezygnacji ze studiów,</w:t>
      </w:r>
      <w:r w:rsidRPr="0025176F">
        <w:rPr>
          <w:rFonts w:ascii="Times New Roman" w:hAnsi="Times New Roman"/>
          <w:sz w:val="24"/>
          <w:szCs w:val="24"/>
        </w:rPr>
        <w:br/>
        <w:t>c) w okresie przebywania na urlopie dziekańskim,</w:t>
      </w:r>
      <w:r w:rsidRPr="0025176F">
        <w:rPr>
          <w:rFonts w:ascii="Times New Roman" w:hAnsi="Times New Roman"/>
          <w:sz w:val="24"/>
          <w:szCs w:val="24"/>
        </w:rPr>
        <w:br/>
        <w:t>d) z dniem zawieszenia w prawach studenta,</w:t>
      </w:r>
      <w:r w:rsidRPr="0025176F">
        <w:rPr>
          <w:rFonts w:ascii="Times New Roman" w:hAnsi="Times New Roman"/>
          <w:sz w:val="24"/>
          <w:szCs w:val="24"/>
        </w:rPr>
        <w:br/>
        <w:t xml:space="preserve">e) w wyniku zaprzestania uczestniczenia w zajęciach, które Rada Instytutu określiła w </w:t>
      </w:r>
      <w:r w:rsidRPr="00D058BD">
        <w:rPr>
          <w:rFonts w:ascii="Times New Roman" w:hAnsi="Times New Roman"/>
          <w:sz w:val="24"/>
          <w:szCs w:val="24"/>
        </w:rPr>
        <w:t xml:space="preserve">planie studiów jako obligatoryjne.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Utratę praw do pobierania stypendium motywacyjnego stwierdza Komisja Stypendialna.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>Środki z niewykorzystanego stypendium, przyznawane są przez Komisję Stypendialną kolejnej osobie znajdującej się na liście rankingowej.</w:t>
      </w:r>
    </w:p>
    <w:p w:rsidR="006758E8" w:rsidRPr="00251852" w:rsidRDefault="006758E8" w:rsidP="006758E8">
      <w:pPr>
        <w:pStyle w:val="Akapitzlist"/>
        <w:numPr>
          <w:ilvl w:val="1"/>
          <w:numId w:val="11"/>
        </w:num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Za uczestnictwo w obowiązkowych i ponadprogramowych praktykach zawodowych student otrzyma wynagrodzenie w wysokości </w:t>
      </w:r>
      <w:r w:rsidRPr="00251852">
        <w:rPr>
          <w:rFonts w:ascii="Times New Roman" w:hAnsi="Times New Roman" w:cs="Times New Roman"/>
          <w:sz w:val="24"/>
          <w:szCs w:val="24"/>
        </w:rPr>
        <w:t>5 zł za godzinę praktyk</w:t>
      </w:r>
      <w:r w:rsidR="005A01E0" w:rsidRPr="00251852">
        <w:rPr>
          <w:rFonts w:ascii="Times New Roman" w:hAnsi="Times New Roman" w:cs="Times New Roman"/>
          <w:sz w:val="24"/>
          <w:szCs w:val="24"/>
        </w:rPr>
        <w:t xml:space="preserve"> ponadprogramowych oraz 3 zł  za godzinę praktyk obowiązkowych</w:t>
      </w:r>
      <w:r w:rsidRPr="00251852">
        <w:rPr>
          <w:rFonts w:ascii="Times New Roman" w:hAnsi="Times New Roman" w:cs="Times New Roman"/>
          <w:sz w:val="24"/>
          <w:szCs w:val="24"/>
        </w:rPr>
        <w:t xml:space="preserve">. Wynagrodzenie będzie wypłacane po zakończeniu praktyk z danego modułu. </w:t>
      </w:r>
    </w:p>
    <w:p w:rsidR="006758E8" w:rsidRPr="0025176F" w:rsidRDefault="006758E8" w:rsidP="006758E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176F">
        <w:rPr>
          <w:rFonts w:ascii="Times New Roman" w:hAnsi="Times New Roman"/>
          <w:sz w:val="24"/>
          <w:szCs w:val="24"/>
        </w:rPr>
        <w:t xml:space="preserve">Zwrot kosztów dojazdu na praktyki zawodowe ponadprogramowe poza miejscem zamieszkania nastąpi po zakończeniu praktyk na podstawie wniosku o refundację kosztów związanych z praktyką zawodową, złożonego u </w:t>
      </w:r>
      <w:r w:rsidR="005A01E0">
        <w:rPr>
          <w:rFonts w:ascii="Times New Roman" w:hAnsi="Times New Roman"/>
          <w:sz w:val="24"/>
          <w:szCs w:val="24"/>
        </w:rPr>
        <w:t>Koordynatora Kształcenia Praktycznego</w:t>
      </w:r>
      <w:r w:rsidRPr="0025176F">
        <w:rPr>
          <w:rFonts w:ascii="Times New Roman" w:hAnsi="Times New Roman"/>
          <w:sz w:val="24"/>
          <w:szCs w:val="24"/>
        </w:rPr>
        <w:t xml:space="preserve"> (</w:t>
      </w:r>
      <w:r w:rsidR="005A01E0">
        <w:rPr>
          <w:rFonts w:ascii="Times New Roman" w:hAnsi="Times New Roman"/>
          <w:sz w:val="24"/>
          <w:szCs w:val="24"/>
        </w:rPr>
        <w:t>Pokój w Budyn</w:t>
      </w:r>
      <w:r w:rsidRPr="0025176F">
        <w:rPr>
          <w:rFonts w:ascii="Times New Roman" w:hAnsi="Times New Roman"/>
          <w:sz w:val="24"/>
          <w:szCs w:val="24"/>
        </w:rPr>
        <w:t>k</w:t>
      </w:r>
      <w:r w:rsidR="005A01E0">
        <w:rPr>
          <w:rFonts w:ascii="Times New Roman" w:hAnsi="Times New Roman"/>
          <w:sz w:val="24"/>
          <w:szCs w:val="24"/>
        </w:rPr>
        <w:t>u</w:t>
      </w:r>
      <w:r w:rsidRPr="0025176F">
        <w:rPr>
          <w:rFonts w:ascii="Times New Roman" w:hAnsi="Times New Roman"/>
          <w:sz w:val="24"/>
          <w:szCs w:val="24"/>
        </w:rPr>
        <w:t xml:space="preserve"> Instytutu Ochrony Zdrowia, parter). </w:t>
      </w:r>
    </w:p>
    <w:p w:rsidR="006758E8" w:rsidRPr="0025176F" w:rsidRDefault="006758E8" w:rsidP="006758E8">
      <w:pPr>
        <w:pStyle w:val="Default"/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758E8" w:rsidRPr="0025176F" w:rsidRDefault="006758E8" w:rsidP="006758E8">
      <w:pPr>
        <w:pStyle w:val="Default"/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lastRenderedPageBreak/>
        <w:t>§ 6.</w:t>
      </w:r>
    </w:p>
    <w:p w:rsidR="006758E8" w:rsidRPr="0025176F" w:rsidRDefault="006758E8" w:rsidP="006758E8">
      <w:pPr>
        <w:pStyle w:val="Default"/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 xml:space="preserve">Zasady monitoringu uczestników Projektu </w:t>
      </w:r>
    </w:p>
    <w:p w:rsidR="006758E8" w:rsidRPr="0025176F" w:rsidRDefault="006758E8" w:rsidP="006758E8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color w:val="auto"/>
        </w:rPr>
      </w:pPr>
    </w:p>
    <w:p w:rsidR="006758E8" w:rsidRPr="0025176F" w:rsidRDefault="006758E8" w:rsidP="006758E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Uczestnik Projektu będzie monitorowany podczas realizacji poszczególnych form wsparcia w Projekcie.  </w:t>
      </w:r>
    </w:p>
    <w:p w:rsidR="006758E8" w:rsidRPr="0025176F" w:rsidRDefault="006758E8" w:rsidP="006758E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Uczestnik Projektu zobowiązany jest do każdorazowego potwierdzania skorzystania z poszczególnych form wsparcia przewidzianych w Projekcie, w tym do złożenie podpisu na liście obecności. </w:t>
      </w:r>
    </w:p>
    <w:p w:rsidR="006758E8" w:rsidRPr="0025176F" w:rsidRDefault="006758E8" w:rsidP="006758E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Uczestnik Projektu zobowiązany jest do wypełniania ankiet monitorujących w trakcie trwania Projektu.  </w:t>
      </w:r>
    </w:p>
    <w:p w:rsidR="006758E8" w:rsidRPr="0025176F" w:rsidRDefault="006758E8" w:rsidP="006758E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Uczestnik Projektu zobowiązany jest do poddania się monitorowaniu losów absolwentów objętych wsparciem Programu </w:t>
      </w:r>
      <w:r w:rsidRPr="00110426">
        <w:rPr>
          <w:rFonts w:ascii="Times New Roman" w:hAnsi="Times New Roman" w:cs="Times New Roman"/>
          <w:color w:val="auto"/>
        </w:rPr>
        <w:t>w okresie 6 miesięcy</w:t>
      </w:r>
      <w:r w:rsidRPr="0025176F">
        <w:rPr>
          <w:rFonts w:ascii="Times New Roman" w:hAnsi="Times New Roman" w:cs="Times New Roman"/>
          <w:color w:val="auto"/>
        </w:rPr>
        <w:t xml:space="preserve"> od dnia zakończenia studiów.  </w:t>
      </w:r>
    </w:p>
    <w:p w:rsidR="006758E8" w:rsidRPr="0025176F" w:rsidRDefault="006758E8" w:rsidP="006758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>§ 7.</w:t>
      </w: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 xml:space="preserve">Rezygnacja udziału w Projekcie  </w:t>
      </w: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6758E8" w:rsidRPr="0025176F" w:rsidRDefault="006758E8" w:rsidP="006758E8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>Rezygnacja z udziału w Projekcie możliwa jest tylko w uzasadnionych przypadkach.</w:t>
      </w:r>
    </w:p>
    <w:p w:rsidR="006758E8" w:rsidRPr="0025176F" w:rsidRDefault="006758E8" w:rsidP="006758E8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Uzasadnione przypadki mogą wynikać z przyczyn natury zdrowotnej lub działania siły wyższej i nie mogły być znane Uczestnikowi w momencie przystąpienia do Projektu. </w:t>
      </w:r>
    </w:p>
    <w:p w:rsidR="006758E8" w:rsidRPr="0025176F" w:rsidRDefault="006758E8" w:rsidP="006758E8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W przypadku rezygnacji z udziału w Projekcie z przyczyn nieuzasadnionych Projektodawca może wystąpić do Uczestnika o zwrot całości lub części kosztów związanych ze wsparciem.  </w:t>
      </w:r>
    </w:p>
    <w:p w:rsidR="006758E8" w:rsidRPr="0025176F" w:rsidRDefault="006758E8" w:rsidP="006758E8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Projektodawca zastrzega sobie prawo do skreślenia Uczestnika z listy poszczególnych form wsparcia w przypadku naruszenia przez Uczestnika projektu niniejszego Regulaminu oraz zasad współżycia społecznego, udowodnionego aktu kradzieży, obecności na zajęciach w stanie nietrzeźwym. </w:t>
      </w:r>
    </w:p>
    <w:p w:rsidR="006758E8" w:rsidRPr="0025176F" w:rsidRDefault="006758E8" w:rsidP="006758E8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W przypadku rezygnacji lub skreślenia Uczestnika z listy osób zakwalifikowanych do udziału w Projekcie, z przyczyn o których mowa w punkcie 3 i 4, jego miejsce może zająć </w:t>
      </w:r>
      <w:r w:rsidRPr="0025176F">
        <w:rPr>
          <w:rFonts w:ascii="Times New Roman" w:hAnsi="Times New Roman" w:cs="Times New Roman"/>
          <w:color w:val="auto"/>
        </w:rPr>
        <w:lastRenderedPageBreak/>
        <w:t xml:space="preserve">kolejna osoba będąca na liście rankingowej, która wyrazi zgodę na uczestnictwo </w:t>
      </w:r>
      <w:r w:rsidRPr="0025176F">
        <w:rPr>
          <w:rFonts w:ascii="Times New Roman" w:hAnsi="Times New Roman" w:cs="Times New Roman"/>
          <w:color w:val="auto"/>
        </w:rPr>
        <w:br/>
        <w:t xml:space="preserve">w Projekcie. </w:t>
      </w:r>
    </w:p>
    <w:p w:rsidR="006758E8" w:rsidRPr="0025176F" w:rsidRDefault="006758E8" w:rsidP="006758E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 xml:space="preserve">§ 8. </w:t>
      </w: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 xml:space="preserve">Zakończenie udziału w Projekcie </w:t>
      </w:r>
    </w:p>
    <w:p w:rsidR="006758E8" w:rsidRPr="0025176F" w:rsidRDefault="006758E8" w:rsidP="006758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58E8" w:rsidRPr="0025176F" w:rsidRDefault="006758E8" w:rsidP="006758E8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Uczestnik Projektu kończy udział w Projekcie w momencie zakończenia całego cyklu kształcenia na kierunku pielęgniarstwo, który został  ustalony w Planie Studiów </w:t>
      </w:r>
      <w:r w:rsidRPr="0025176F">
        <w:rPr>
          <w:rFonts w:ascii="Times New Roman" w:hAnsi="Times New Roman" w:cs="Times New Roman"/>
          <w:color w:val="auto"/>
        </w:rPr>
        <w:br/>
        <w:t xml:space="preserve">i zrealizuje wszystkie zadania i obowiązki według założeń Projektu. </w:t>
      </w:r>
    </w:p>
    <w:p w:rsidR="006758E8" w:rsidRPr="0025176F" w:rsidRDefault="006758E8" w:rsidP="006758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>§ 9.</w:t>
      </w:r>
    </w:p>
    <w:p w:rsidR="006758E8" w:rsidRPr="0025176F" w:rsidRDefault="006758E8" w:rsidP="00675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176F">
        <w:rPr>
          <w:rFonts w:ascii="Times New Roman" w:hAnsi="Times New Roman" w:cs="Times New Roman"/>
          <w:b/>
          <w:bCs/>
          <w:color w:val="auto"/>
        </w:rPr>
        <w:t xml:space="preserve">Postanowienia końcowe </w:t>
      </w:r>
    </w:p>
    <w:p w:rsidR="006758E8" w:rsidRPr="0025176F" w:rsidRDefault="006758E8" w:rsidP="006758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Regulamin obowiązuje z dniem jego podpisania przez Kierownika Projektu. </w:t>
      </w: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Ostateczna interpretacja zapisów Regulaminu Projektu należy do Kierownika Projektu działającego z upoważnienia i w porozumieniu z Wnioskodawcą. </w:t>
      </w: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Zmianie mogą ulec te zapisy Regulaminu, które są regulowane postanowieniami prawa w przypadku jego modyfikacji lub zmiany interpretacji. </w:t>
      </w: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Kwestie sporne nieuregulowane w Regulaminie rozstrzygane będą przez Kierownika Projektu w porozumieniu z Wnioskodawcą. </w:t>
      </w: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Aktualna treść Regulaminu  dostępna jest w Biurze Projektu oraz na stronie internetowej Uczelni </w:t>
      </w:r>
      <w:hyperlink r:id="rId7" w:history="1">
        <w:r w:rsidRPr="0025176F">
          <w:rPr>
            <w:rStyle w:val="Hipercze"/>
            <w:rFonts w:ascii="Times New Roman" w:hAnsi="Times New Roman" w:cs="Times New Roman"/>
            <w:color w:val="auto"/>
          </w:rPr>
          <w:t>www.pwste.edu.pl</w:t>
        </w:r>
      </w:hyperlink>
      <w:r w:rsidRPr="0025176F">
        <w:rPr>
          <w:rFonts w:ascii="Times New Roman" w:hAnsi="Times New Roman" w:cs="Times New Roman"/>
          <w:color w:val="auto"/>
        </w:rPr>
        <w:t xml:space="preserve">  </w:t>
      </w: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>Beneficjent zastrzega sobie prawo zmiany niniejszego Regulaminu.</w:t>
      </w:r>
    </w:p>
    <w:p w:rsidR="006758E8" w:rsidRPr="0025176F" w:rsidRDefault="006758E8" w:rsidP="006758E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176F">
        <w:rPr>
          <w:rFonts w:ascii="Times New Roman" w:hAnsi="Times New Roman" w:cs="Times New Roman"/>
          <w:color w:val="auto"/>
        </w:rPr>
        <w:t xml:space="preserve">W sprawach nieuregulowanych niniejszym Regulaminem zastosowanie będą miały przepisy Kodeksu Cywilnego. </w:t>
      </w:r>
    </w:p>
    <w:p w:rsidR="006758E8" w:rsidRPr="0025176F" w:rsidRDefault="006758E8" w:rsidP="006758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787869" w:rsidRPr="00BC6BA4" w:rsidRDefault="00787869" w:rsidP="00BC6BA4">
      <w:pPr>
        <w:tabs>
          <w:tab w:val="left" w:pos="2355"/>
        </w:tabs>
        <w:rPr>
          <w:rFonts w:ascii="Times New Roman" w:hAnsi="Times New Roman"/>
          <w:sz w:val="18"/>
        </w:rPr>
      </w:pPr>
    </w:p>
    <w:sectPr w:rsidR="00787869" w:rsidRPr="00BC6BA4" w:rsidSect="00787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9E" w:rsidRDefault="0017389E" w:rsidP="00BC6BA4">
      <w:pPr>
        <w:spacing w:after="0" w:line="240" w:lineRule="auto"/>
      </w:pPr>
      <w:r>
        <w:separator/>
      </w:r>
    </w:p>
  </w:endnote>
  <w:endnote w:type="continuationSeparator" w:id="0">
    <w:p w:rsidR="0017389E" w:rsidRDefault="0017389E" w:rsidP="00B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49" w:rsidRDefault="00110426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9E" w:rsidRDefault="0017389E" w:rsidP="00BC6BA4">
      <w:pPr>
        <w:spacing w:after="0" w:line="240" w:lineRule="auto"/>
      </w:pPr>
      <w:r>
        <w:separator/>
      </w:r>
    </w:p>
  </w:footnote>
  <w:footnote w:type="continuationSeparator" w:id="0">
    <w:p w:rsidR="0017389E" w:rsidRDefault="0017389E" w:rsidP="00BC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77" w:rsidRDefault="000F7A77">
    <w:pPr>
      <w:pStyle w:val="Nagwek"/>
    </w:pPr>
    <w:r w:rsidRPr="000F7A77">
      <w:drawing>
        <wp:inline distT="0" distB="0" distL="0" distR="0">
          <wp:extent cx="5760720" cy="739421"/>
          <wp:effectExtent l="19050" t="0" r="0" b="0"/>
          <wp:docPr id="4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C5B"/>
    <w:multiLevelType w:val="hybridMultilevel"/>
    <w:tmpl w:val="1ECA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EDA"/>
    <w:multiLevelType w:val="hybridMultilevel"/>
    <w:tmpl w:val="9E662978"/>
    <w:lvl w:ilvl="0" w:tplc="6FCE9848">
      <w:start w:val="1"/>
      <w:numFmt w:val="lowerLetter"/>
      <w:lvlText w:val="%1)"/>
      <w:lvlJc w:val="left"/>
      <w:pPr>
        <w:ind w:left="179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2">
    <w:nsid w:val="25143594"/>
    <w:multiLevelType w:val="hybridMultilevel"/>
    <w:tmpl w:val="72D4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25CB4"/>
    <w:multiLevelType w:val="hybridMultilevel"/>
    <w:tmpl w:val="5394B78C"/>
    <w:lvl w:ilvl="0" w:tplc="4AA8703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415000F">
      <w:start w:val="1"/>
      <w:numFmt w:val="decimal"/>
      <w:lvlText w:val="%4."/>
      <w:lvlJc w:val="left"/>
      <w:pPr>
        <w:ind w:left="6206" w:hanging="360"/>
      </w:pPr>
    </w:lvl>
    <w:lvl w:ilvl="4" w:tplc="04150019">
      <w:start w:val="1"/>
      <w:numFmt w:val="lowerLetter"/>
      <w:lvlText w:val="%5."/>
      <w:lvlJc w:val="left"/>
      <w:pPr>
        <w:ind w:left="6926" w:hanging="360"/>
      </w:pPr>
    </w:lvl>
    <w:lvl w:ilvl="5" w:tplc="0415001B">
      <w:start w:val="1"/>
      <w:numFmt w:val="lowerRoman"/>
      <w:lvlText w:val="%6."/>
      <w:lvlJc w:val="right"/>
      <w:pPr>
        <w:ind w:left="7646" w:hanging="180"/>
      </w:pPr>
    </w:lvl>
    <w:lvl w:ilvl="6" w:tplc="0415000F">
      <w:start w:val="1"/>
      <w:numFmt w:val="decimal"/>
      <w:lvlText w:val="%7."/>
      <w:lvlJc w:val="left"/>
      <w:pPr>
        <w:ind w:left="8366" w:hanging="360"/>
      </w:pPr>
    </w:lvl>
    <w:lvl w:ilvl="7" w:tplc="04150019">
      <w:start w:val="1"/>
      <w:numFmt w:val="lowerLetter"/>
      <w:lvlText w:val="%8."/>
      <w:lvlJc w:val="left"/>
      <w:pPr>
        <w:ind w:left="9086" w:hanging="360"/>
      </w:pPr>
    </w:lvl>
    <w:lvl w:ilvl="8" w:tplc="0415001B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353E4EC1"/>
    <w:multiLevelType w:val="hybridMultilevel"/>
    <w:tmpl w:val="237A719C"/>
    <w:lvl w:ilvl="0" w:tplc="4AA87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B0DCD"/>
    <w:multiLevelType w:val="hybridMultilevel"/>
    <w:tmpl w:val="23FA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264F"/>
    <w:multiLevelType w:val="hybridMultilevel"/>
    <w:tmpl w:val="EE76C7AE"/>
    <w:lvl w:ilvl="0" w:tplc="F0489F16">
      <w:start w:val="1"/>
      <w:numFmt w:val="lowerLetter"/>
      <w:lvlText w:val="%1)"/>
      <w:lvlJc w:val="left"/>
      <w:pPr>
        <w:ind w:left="1005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06237C9"/>
    <w:multiLevelType w:val="hybridMultilevel"/>
    <w:tmpl w:val="9D903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7B3B"/>
    <w:multiLevelType w:val="hybridMultilevel"/>
    <w:tmpl w:val="B5389F6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D0B2E"/>
    <w:multiLevelType w:val="hybridMultilevel"/>
    <w:tmpl w:val="2C16A80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8F26351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D6D40"/>
    <w:multiLevelType w:val="hybridMultilevel"/>
    <w:tmpl w:val="18B8B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7E317321"/>
    <w:multiLevelType w:val="hybridMultilevel"/>
    <w:tmpl w:val="8A8CAD4C"/>
    <w:lvl w:ilvl="0" w:tplc="F2F8CA36">
      <w:start w:val="1"/>
      <w:numFmt w:val="lowerLetter"/>
      <w:lvlText w:val="%1)"/>
      <w:lvlJc w:val="left"/>
      <w:pPr>
        <w:ind w:left="179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7F176B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65"/>
    <w:rsid w:val="000C5E65"/>
    <w:rsid w:val="000D559D"/>
    <w:rsid w:val="000F7A77"/>
    <w:rsid w:val="00110426"/>
    <w:rsid w:val="0017389E"/>
    <w:rsid w:val="001D5695"/>
    <w:rsid w:val="00251852"/>
    <w:rsid w:val="003376A8"/>
    <w:rsid w:val="00340146"/>
    <w:rsid w:val="0040070B"/>
    <w:rsid w:val="00504964"/>
    <w:rsid w:val="00546C42"/>
    <w:rsid w:val="005A01E0"/>
    <w:rsid w:val="006758E8"/>
    <w:rsid w:val="00684A58"/>
    <w:rsid w:val="00765184"/>
    <w:rsid w:val="00787869"/>
    <w:rsid w:val="007E0575"/>
    <w:rsid w:val="0085507A"/>
    <w:rsid w:val="0088772E"/>
    <w:rsid w:val="008C4844"/>
    <w:rsid w:val="00951C98"/>
    <w:rsid w:val="00996561"/>
    <w:rsid w:val="009F482A"/>
    <w:rsid w:val="00A3148A"/>
    <w:rsid w:val="00B86149"/>
    <w:rsid w:val="00BC6BA4"/>
    <w:rsid w:val="00C60961"/>
    <w:rsid w:val="00CB3198"/>
    <w:rsid w:val="00D058BD"/>
    <w:rsid w:val="00D41CAC"/>
    <w:rsid w:val="00D85C7F"/>
    <w:rsid w:val="00DA6C42"/>
    <w:rsid w:val="00EA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BA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6758E8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6758E8"/>
    <w:rPr>
      <w:b/>
      <w:bCs/>
    </w:rPr>
  </w:style>
  <w:style w:type="paragraph" w:styleId="Akapitzlist">
    <w:name w:val="List Paragraph"/>
    <w:basedOn w:val="Normalny"/>
    <w:uiPriority w:val="99"/>
    <w:qFormat/>
    <w:rsid w:val="006758E8"/>
    <w:pPr>
      <w:ind w:left="720"/>
    </w:pPr>
    <w:rPr>
      <w:rFonts w:cs="Calibri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6758E8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6758E8"/>
    <w:pPr>
      <w:shd w:val="clear" w:color="auto" w:fill="FFFFFF"/>
      <w:spacing w:before="180" w:after="0" w:line="230" w:lineRule="exact"/>
      <w:ind w:hanging="400"/>
      <w:jc w:val="both"/>
    </w:pPr>
    <w:rPr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75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8E8"/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8E8"/>
    <w:rPr>
      <w:rFonts w:cs="Calibri"/>
      <w:lang w:eastAsia="en-US"/>
    </w:rPr>
  </w:style>
  <w:style w:type="paragraph" w:customStyle="1" w:styleId="Default">
    <w:name w:val="Default"/>
    <w:uiPriority w:val="99"/>
    <w:rsid w:val="006758E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210">
    <w:name w:val="Nagłówek #2 + 10"/>
    <w:aliases w:val="5 pt,Bez kursywy"/>
    <w:basedOn w:val="Domylnaczcionkaakapitu"/>
    <w:uiPriority w:val="99"/>
    <w:rsid w:val="006758E8"/>
    <w:rPr>
      <w:b/>
      <w:bCs/>
      <w:i/>
      <w:iCs/>
      <w:color w:val="000000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st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15214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6</cp:revision>
  <dcterms:created xsi:type="dcterms:W3CDTF">2017-10-25T06:09:00Z</dcterms:created>
  <dcterms:modified xsi:type="dcterms:W3CDTF">2018-10-03T12:36:00Z</dcterms:modified>
</cp:coreProperties>
</file>