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2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Calibri" w:hAnsi="Calibri"/>
          <w:bCs/>
          <w:i/>
          <w:color w:val="00000A"/>
          <w:kern w:val="0"/>
          <w:sz w:val="24"/>
          <w:szCs w:val="24"/>
          <w:lang w:val="pl-PL" w:eastAsia="pl-PL" w:bidi="ar-SA"/>
        </w:rPr>
        <w:t xml:space="preserve">luty </w:t>
      </w:r>
      <w:r>
        <w:rPr>
          <w:rFonts w:ascii="Calibri" w:hAnsi="Calibri"/>
          <w:bCs/>
          <w:i/>
        </w:rPr>
        <w:t>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11.00-12.30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03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10.00-11.30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.2021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10.00-12.30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LibreOffice/6.4.4.2$Windows_X86_64 LibreOffice_project/3d775be2011f3886db32dfd395a6a6d1ca2630ff</Application>
  <Pages>1</Pages>
  <Words>81</Words>
  <Characters>590</Characters>
  <CharactersWithSpaces>643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2021-02-01T21:34:05Z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