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30"/>
          <w:szCs w:val="30"/>
          <w:rtl w:val="0"/>
        </w:rPr>
        <w:t xml:space="preserve">PRAKTYKI ZDALNE W DZIALE MONTAŻU FILMOWEGO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Poszukujemy osoby na stanowisko Montażysta filmowy, która wesprze nas w produkcji filmów.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Dołącz do nas, jeśli jesteś w stanie zmontować materiał podobny do: Farm&amp;Travel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https://cutt.ly/FT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), FarmRadio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https://cutt.ly/FarmRadio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Jeszcze lepiej, jeśli masz doświadczenie nie tylko w samej produkcji materiałów multimedialnych, ale rozumiesz, po co robi się takie materiały – wiesz, jaki „content” jest angażujący;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Dysponujesz sprzętem do produkcji multimediów – opracowywanie rekomendacji dotyczących przyszłych zakupów sprzętu;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202124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6"/>
          <w:szCs w:val="26"/>
          <w:highlight w:val="white"/>
          <w:rtl w:val="0"/>
        </w:rPr>
        <w:t xml:space="preserve">CO ZYSKASZ: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Tworzenie materiałów wideo i audio na potrzebę promocji produktów;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Tworzenie materiałów wideo i audio na potrzeby content marketingu;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Tworzenie wideo relacji z różnego typu wydarzeń – szkoleń, online-konferencji, webinarów itd;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Tworzenie materiałów wideo i audio na potrzeby e-learningu i dydaktyki;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Tworzenie i współtworzenie scenariuszy;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highlight w:val="white"/>
          <w:rtl w:val="0"/>
        </w:rPr>
        <w:t xml:space="preserve">NA TYM NAM ZALEŻY: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Doświadczenie w produkcji materiałów multimedialnych;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Znajomość narzędzi do produkcji multimediów – preferowany pakiet Adobe;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Zorganizowanie i zaangażowanie w projekty, nastawienie na cel i skuteczność w działaniu;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sz w:val="26"/>
          <w:szCs w:val="26"/>
          <w:highlight w:val="white"/>
        </w:rPr>
      </w:pPr>
      <w:r w:rsidDel="00000000" w:rsidR="00000000" w:rsidRPr="00000000">
        <w:rPr>
          <w:rFonts w:ascii="Cardo" w:cs="Cardo" w:eastAsia="Cardo" w:hAnsi="Cardo"/>
          <w:color w:val="202124"/>
          <w:highlight w:val="white"/>
          <w:rtl w:val="0"/>
        </w:rPr>
        <w:t xml:space="preserve">⦿ Podstawowa wiedza na temat wideo marketingu.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202124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202124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6"/>
          <w:szCs w:val="26"/>
          <w:highlight w:val="white"/>
          <w:rtl w:val="0"/>
        </w:rPr>
        <w:t xml:space="preserve">PROPONUJEMY: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Nie oferujemy wynagrodzenia, ale dajemy możliwość zdobycia bezcennego doświadczenia;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Odbycie bezpłatnych 3-miesięcznych praktyk w wymiarze 20 godzin w tygodniu (możliwość dostosowania godzin do zajęć na uczelni);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Możliwość rozwinięcia swoich umiejętności;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Możliwość kształcenia się i podnoszenia kompetencji zawodowych;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Możliwość proponowania i wdrażania własnych pomysłów i rozwiązań;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Partnerską atmosferę współpracy w młodym, sympatycznym zespole (serio);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Możliwość korzystania z naszej firmowej biblioteczki;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Referencje po zakończeniu praktyk;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Praktyki w najbardziej dynamicznej branży;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Sporą dawkę wiedzy;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⦿ Pracę w młodym, doświadczonym i ambitnym zespole w firmie, gdzie mamy otwartą, niekorporacyjną strukturę organizacji i stawiamy na relacje międzyludzkie. 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color w:val="2021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highlight w:val="white"/>
          <w:rtl w:val="0"/>
        </w:rPr>
        <w:t xml:space="preserve">Jeśli nasze warunki Ci odpowiadają ー Aplikuj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highlight w:val="white"/>
          <w:u w:val="single"/>
          <w:rtl w:val="0"/>
        </w:rPr>
        <w:t xml:space="preserve">inconventus.com/pl/kariera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Roboto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-458624</wp:posOffset>
          </wp:positionH>
          <wp:positionV relativeFrom="paragraph">
            <wp:posOffset>-342899</wp:posOffset>
          </wp:positionV>
          <wp:extent cx="6645275" cy="1423988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584" l="0" r="0" t="32558"/>
                  <a:stretch>
                    <a:fillRect/>
                  </a:stretch>
                </pic:blipFill>
                <pic:spPr>
                  <a:xfrm>
                    <a:off x="0" y="0"/>
                    <a:ext cx="6645275" cy="14239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utt.ly/FT" TargetMode="External"/><Relationship Id="rId7" Type="http://schemas.openxmlformats.org/officeDocument/2006/relationships/hyperlink" Target="https://cutt.ly/FarmRadi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Roboto-regular.ttf"/><Relationship Id="rId5" Type="http://schemas.openxmlformats.org/officeDocument/2006/relationships/font" Target="fonts/Roboto-bold.ttf"/><Relationship Id="rId6" Type="http://schemas.openxmlformats.org/officeDocument/2006/relationships/font" Target="fonts/Roboto-italic.ttf"/><Relationship Id="rId7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