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890DC" w14:textId="6CB77283" w:rsidR="00F46CA5" w:rsidRDefault="00BA17DA" w:rsidP="009A12CA">
      <w:pPr>
        <w:pStyle w:val="Tytu"/>
        <w:spacing w:before="0"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A12CA">
        <w:rPr>
          <w:rFonts w:ascii="Times New Roman" w:hAnsi="Times New Roman" w:cs="Times New Roman"/>
          <w:b/>
          <w:sz w:val="32"/>
          <w:szCs w:val="32"/>
        </w:rPr>
        <w:t xml:space="preserve">REGULAMIN PRAKTYKI ZAWODOWEJ DLA STUDENTÓW STUDIÓW KIERUNKU </w:t>
      </w:r>
      <w:r w:rsidR="00E83E44">
        <w:rPr>
          <w:rFonts w:ascii="Times New Roman" w:hAnsi="Times New Roman" w:cs="Times New Roman"/>
          <w:b/>
          <w:sz w:val="32"/>
          <w:szCs w:val="32"/>
        </w:rPr>
        <w:t>AUTOMATYKA I ELEKTRONIKA PRAKTYCZNA</w:t>
      </w:r>
    </w:p>
    <w:p w14:paraId="541A2DD3" w14:textId="77777777" w:rsidR="009A12CA" w:rsidRPr="009A12CA" w:rsidRDefault="009A12CA" w:rsidP="009A12CA">
      <w:pPr>
        <w:pStyle w:val="Tytu"/>
        <w:spacing w:before="0"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5CD2B2" w14:textId="77777777" w:rsidR="00F46CA5" w:rsidRPr="009A12CA" w:rsidRDefault="00BA17DA" w:rsidP="009A12CA">
      <w:pPr>
        <w:pStyle w:val="parag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§1</w:t>
      </w:r>
    </w:p>
    <w:p w14:paraId="030B9E61" w14:textId="160542C7" w:rsidR="00F46CA5" w:rsidRPr="00E83E44" w:rsidRDefault="00BA17DA" w:rsidP="00E83E44">
      <w:pPr>
        <w:spacing w:line="276" w:lineRule="auto"/>
        <w:rPr>
          <w:iCs/>
        </w:rPr>
      </w:pPr>
      <w:r w:rsidRPr="00E83E44">
        <w:rPr>
          <w:rFonts w:cs="Times New Roman"/>
          <w:szCs w:val="24"/>
        </w:rPr>
        <w:t xml:space="preserve">Praktyka zawodowa jest jednym z elementów kształcenia studentów studiów na kierunku </w:t>
      </w:r>
      <w:r w:rsidR="0072730F">
        <w:rPr>
          <w:rFonts w:cs="Times New Roman"/>
          <w:szCs w:val="24"/>
        </w:rPr>
        <w:t>a</w:t>
      </w:r>
      <w:r w:rsidR="00E83E44" w:rsidRPr="00E83E44">
        <w:rPr>
          <w:rFonts w:cs="Times New Roman"/>
          <w:szCs w:val="24"/>
        </w:rPr>
        <w:t>utomatyka i elektronika praktyczna</w:t>
      </w:r>
      <w:r w:rsidRPr="00E83E44">
        <w:rPr>
          <w:rFonts w:cs="Times New Roman"/>
          <w:szCs w:val="24"/>
        </w:rPr>
        <w:t xml:space="preserve"> Państwowej Wyższej Szkoły </w:t>
      </w:r>
      <w:proofErr w:type="spellStart"/>
      <w:r w:rsidRPr="00E83E44">
        <w:rPr>
          <w:rFonts w:cs="Times New Roman"/>
          <w:szCs w:val="24"/>
        </w:rPr>
        <w:t>Techniczno</w:t>
      </w:r>
      <w:proofErr w:type="spellEnd"/>
      <w:r w:rsidRPr="00E83E44">
        <w:rPr>
          <w:rFonts w:cs="Times New Roman"/>
          <w:szCs w:val="24"/>
        </w:rPr>
        <w:t>–Ekonomicznej w Jarosławiu</w:t>
      </w:r>
      <w:r w:rsidR="00E83E44">
        <w:rPr>
          <w:rFonts w:cs="Times New Roman"/>
          <w:szCs w:val="24"/>
        </w:rPr>
        <w:t xml:space="preserve"> i podobnie, jak pozostałe zajęcia jest opisana w Programie studiów. </w:t>
      </w:r>
      <w:r w:rsidR="00E83E44">
        <w:rPr>
          <w:iCs/>
        </w:rPr>
        <w:t xml:space="preserve">Praktyka zawodowa realizowana w zewnętrznych zakładach pracy może odbywać się w jednostce (przedsiębiorstwie, firmie) zajmującej się działalnością produkcyjną, usługową, projektową, serwisową bezpośrednio związaną z elektroniką i/lub automatyką lub innym zakładzie pracy posiadającym wydzieloną jednostkę zajmującą się bezpośrednio elektroniką i/lub automatyką, np. </w:t>
      </w:r>
      <w:r w:rsidR="00E83E44">
        <w:rPr>
          <w:i/>
          <w:iCs/>
        </w:rPr>
        <w:t>dział utrzymania ruchu automatyki</w:t>
      </w:r>
      <w:r w:rsidR="00E83E44">
        <w:rPr>
          <w:iCs/>
        </w:rPr>
        <w:t xml:space="preserve"> itp.</w:t>
      </w:r>
      <w:r w:rsidRPr="00E83E44">
        <w:rPr>
          <w:rFonts w:cs="Times New Roman"/>
          <w:szCs w:val="24"/>
        </w:rPr>
        <w:t xml:space="preserve"> Praktyka </w:t>
      </w:r>
      <w:r w:rsidR="00E83E44">
        <w:rPr>
          <w:rFonts w:cs="Times New Roman"/>
          <w:szCs w:val="24"/>
        </w:rPr>
        <w:t xml:space="preserve">zawodowa </w:t>
      </w:r>
      <w:r w:rsidRPr="00E83E44">
        <w:rPr>
          <w:rFonts w:cs="Times New Roman"/>
          <w:szCs w:val="24"/>
        </w:rPr>
        <w:t>ta jest obowiązkowa</w:t>
      </w:r>
      <w:r w:rsidR="00E83E44">
        <w:rPr>
          <w:rFonts w:cs="Times New Roman"/>
          <w:szCs w:val="24"/>
        </w:rPr>
        <w:t>.</w:t>
      </w:r>
      <w:r w:rsidR="00F75F14" w:rsidRPr="00E83E44">
        <w:rPr>
          <w:rFonts w:cs="Times New Roman"/>
          <w:szCs w:val="24"/>
        </w:rPr>
        <w:t xml:space="preserve"> Wymiar godzinowy i liczbę punktów ECTS określa program studiów</w:t>
      </w:r>
      <w:r w:rsidRPr="00E83E44">
        <w:rPr>
          <w:rFonts w:cs="Times New Roman"/>
          <w:szCs w:val="24"/>
        </w:rPr>
        <w:t>.</w:t>
      </w:r>
    </w:p>
    <w:p w14:paraId="6FC7AD0D" w14:textId="77777777" w:rsidR="00F46CA5" w:rsidRPr="009A12CA" w:rsidRDefault="00BA17DA" w:rsidP="009A12CA">
      <w:pPr>
        <w:pStyle w:val="Akapitzlist"/>
        <w:numPr>
          <w:ilvl w:val="0"/>
          <w:numId w:val="1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Praktyka zawodowa, zgodnie z ustawą z </w:t>
      </w:r>
      <w:r w:rsidR="002C3019" w:rsidRPr="009A12CA">
        <w:rPr>
          <w:rFonts w:cs="Times New Roman"/>
          <w:szCs w:val="24"/>
        </w:rPr>
        <w:t xml:space="preserve">dn. </w:t>
      </w:r>
      <w:r w:rsidRPr="009A12CA">
        <w:rPr>
          <w:rFonts w:cs="Times New Roman"/>
          <w:szCs w:val="24"/>
        </w:rPr>
        <w:t>20</w:t>
      </w:r>
      <w:r w:rsidR="002C3019" w:rsidRPr="009A12CA">
        <w:rPr>
          <w:rFonts w:cs="Times New Roman"/>
          <w:szCs w:val="24"/>
        </w:rPr>
        <w:t xml:space="preserve"> lipca </w:t>
      </w:r>
      <w:r w:rsidRPr="009A12CA">
        <w:rPr>
          <w:rFonts w:cs="Times New Roman"/>
          <w:szCs w:val="24"/>
        </w:rPr>
        <w:t>2018</w:t>
      </w:r>
      <w:r w:rsidR="002C3019" w:rsidRPr="009A12CA">
        <w:rPr>
          <w:rFonts w:cs="Times New Roman"/>
          <w:szCs w:val="24"/>
        </w:rPr>
        <w:t>r.</w:t>
      </w:r>
      <w:r w:rsidRPr="009A12CA">
        <w:rPr>
          <w:rFonts w:cs="Times New Roman"/>
          <w:szCs w:val="24"/>
        </w:rPr>
        <w:t xml:space="preserve"> Prawo o szkolnictwie wyższym i nauce (Dz. U. </w:t>
      </w:r>
      <w:r w:rsidR="00791AF0" w:rsidRPr="009A12CA">
        <w:rPr>
          <w:rFonts w:cs="Times New Roman"/>
          <w:szCs w:val="24"/>
        </w:rPr>
        <w:t xml:space="preserve">z 2018 poz.1668 z </w:t>
      </w:r>
      <w:proofErr w:type="spellStart"/>
      <w:r w:rsidR="00791AF0" w:rsidRPr="009A12CA">
        <w:rPr>
          <w:rFonts w:cs="Times New Roman"/>
          <w:szCs w:val="24"/>
        </w:rPr>
        <w:t>późn</w:t>
      </w:r>
      <w:proofErr w:type="spellEnd"/>
      <w:r w:rsidR="00791AF0" w:rsidRPr="009A12CA">
        <w:rPr>
          <w:rFonts w:cs="Times New Roman"/>
          <w:szCs w:val="24"/>
        </w:rPr>
        <w:t xml:space="preserve">. zm.) jest </w:t>
      </w:r>
      <w:r w:rsidRPr="009A12CA">
        <w:rPr>
          <w:rFonts w:cs="Times New Roman"/>
          <w:szCs w:val="24"/>
        </w:rPr>
        <w:t>realizowana w wymiarze godzin i punktów ECTS określonych w programie studiów.</w:t>
      </w:r>
    </w:p>
    <w:p w14:paraId="5A46C64E" w14:textId="77777777" w:rsidR="00F46CA5" w:rsidRPr="009A12CA" w:rsidRDefault="00BA17DA" w:rsidP="009A12CA">
      <w:pPr>
        <w:pStyle w:val="Akapitzlist"/>
        <w:numPr>
          <w:ilvl w:val="0"/>
          <w:numId w:val="1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Niniejszy regulamin został opracowany w oparciu o odpowiednie postanowienia:</w:t>
      </w:r>
    </w:p>
    <w:p w14:paraId="6832958B" w14:textId="2AD8AF42" w:rsidR="00F46CA5" w:rsidRPr="009A12CA" w:rsidRDefault="00784F2B" w:rsidP="009A12CA">
      <w:pPr>
        <w:pStyle w:val="Akapitzlist"/>
        <w:numPr>
          <w:ilvl w:val="0"/>
          <w:numId w:val="4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Uchwał</w:t>
      </w:r>
      <w:r w:rsidR="00E83E44">
        <w:rPr>
          <w:rFonts w:cs="Times New Roman"/>
          <w:szCs w:val="24"/>
        </w:rPr>
        <w:t>a</w:t>
      </w:r>
      <w:r w:rsidR="00BA17DA" w:rsidRPr="009A12CA">
        <w:rPr>
          <w:rFonts w:cs="Times New Roman"/>
          <w:szCs w:val="24"/>
        </w:rPr>
        <w:t xml:space="preserve"> </w:t>
      </w:r>
      <w:r w:rsidRPr="009A12CA">
        <w:rPr>
          <w:rFonts w:cs="Times New Roman"/>
          <w:szCs w:val="24"/>
        </w:rPr>
        <w:t>S</w:t>
      </w:r>
      <w:r w:rsidR="00BA17DA" w:rsidRPr="009A12CA">
        <w:rPr>
          <w:rFonts w:cs="Times New Roman"/>
          <w:szCs w:val="24"/>
        </w:rPr>
        <w:t xml:space="preserve">enatu PWSTE nr </w:t>
      </w:r>
      <w:r w:rsidR="00E83E44">
        <w:rPr>
          <w:rFonts w:cs="Times New Roman"/>
          <w:szCs w:val="24"/>
        </w:rPr>
        <w:t>1</w:t>
      </w:r>
      <w:r w:rsidR="00BA17DA" w:rsidRPr="009A12CA">
        <w:rPr>
          <w:rFonts w:cs="Times New Roman"/>
          <w:szCs w:val="24"/>
        </w:rPr>
        <w:t>/</w:t>
      </w:r>
      <w:r w:rsidR="00E83E44">
        <w:rPr>
          <w:rFonts w:cs="Times New Roman"/>
          <w:szCs w:val="24"/>
        </w:rPr>
        <w:t>I</w:t>
      </w:r>
      <w:r w:rsidR="00BA17DA" w:rsidRPr="009A12CA">
        <w:rPr>
          <w:rFonts w:cs="Times New Roman"/>
          <w:szCs w:val="24"/>
        </w:rPr>
        <w:t>I/202</w:t>
      </w:r>
      <w:r w:rsidR="00E83E44">
        <w:rPr>
          <w:rFonts w:cs="Times New Roman"/>
          <w:szCs w:val="24"/>
        </w:rPr>
        <w:t>1</w:t>
      </w:r>
      <w:r w:rsidR="00BA17DA" w:rsidRPr="009A12CA">
        <w:rPr>
          <w:rFonts w:cs="Times New Roman"/>
          <w:szCs w:val="24"/>
        </w:rPr>
        <w:t xml:space="preserve"> z dnia </w:t>
      </w:r>
      <w:r w:rsidR="00E83E44">
        <w:rPr>
          <w:rFonts w:cs="Times New Roman"/>
          <w:szCs w:val="24"/>
        </w:rPr>
        <w:t>10 lutego</w:t>
      </w:r>
      <w:r w:rsidR="00570226">
        <w:rPr>
          <w:rFonts w:cs="Times New Roman"/>
          <w:szCs w:val="24"/>
        </w:rPr>
        <w:t xml:space="preserve"> 202</w:t>
      </w:r>
      <w:r w:rsidR="00E83E44">
        <w:rPr>
          <w:rFonts w:cs="Times New Roman"/>
          <w:szCs w:val="24"/>
        </w:rPr>
        <w:t>1</w:t>
      </w:r>
      <w:r w:rsidR="00570226">
        <w:rPr>
          <w:rFonts w:cs="Times New Roman"/>
          <w:szCs w:val="24"/>
        </w:rPr>
        <w:t xml:space="preserve"> r.</w:t>
      </w:r>
      <w:r w:rsidR="00BA17DA" w:rsidRPr="009A12CA">
        <w:rPr>
          <w:rFonts w:cs="Times New Roman"/>
          <w:szCs w:val="24"/>
        </w:rPr>
        <w:t xml:space="preserve"> w sprawie wytycznych w zakresie tworzenia programów studiów pierwszego</w:t>
      </w:r>
      <w:r w:rsidRPr="009A12CA">
        <w:rPr>
          <w:rFonts w:cs="Times New Roman"/>
          <w:szCs w:val="24"/>
        </w:rPr>
        <w:t xml:space="preserve"> </w:t>
      </w:r>
      <w:r w:rsidR="00BA17DA" w:rsidRPr="009A12CA">
        <w:rPr>
          <w:rFonts w:cs="Times New Roman"/>
          <w:szCs w:val="24"/>
        </w:rPr>
        <w:t>i drugiego stopnia oraz jednolitych studiów magisterskich</w:t>
      </w:r>
      <w:r w:rsidR="00791AF0" w:rsidRPr="009A12CA">
        <w:rPr>
          <w:rFonts w:cs="Times New Roman"/>
          <w:szCs w:val="24"/>
        </w:rPr>
        <w:t>,</w:t>
      </w:r>
    </w:p>
    <w:p w14:paraId="779FF552" w14:textId="6F2E1DA1" w:rsidR="00784F2B" w:rsidRPr="009A12CA" w:rsidRDefault="00784F2B" w:rsidP="009A12CA">
      <w:pPr>
        <w:pStyle w:val="Akapitzlist"/>
        <w:numPr>
          <w:ilvl w:val="0"/>
          <w:numId w:val="4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Zarządzenia</w:t>
      </w:r>
      <w:r w:rsidR="00BA17DA" w:rsidRPr="009A12CA">
        <w:rPr>
          <w:rFonts w:cs="Times New Roman"/>
          <w:szCs w:val="24"/>
        </w:rPr>
        <w:t xml:space="preserve"> </w:t>
      </w:r>
      <w:r w:rsidR="00E83E44">
        <w:rPr>
          <w:rFonts w:cs="Times New Roman"/>
          <w:szCs w:val="24"/>
        </w:rPr>
        <w:t xml:space="preserve">nr 179/2020 </w:t>
      </w:r>
      <w:r w:rsidRPr="009A12CA">
        <w:rPr>
          <w:rFonts w:cs="Times New Roman"/>
          <w:szCs w:val="24"/>
        </w:rPr>
        <w:t>R</w:t>
      </w:r>
      <w:r w:rsidR="00BA17DA" w:rsidRPr="009A12CA">
        <w:rPr>
          <w:rFonts w:cs="Times New Roman"/>
          <w:szCs w:val="24"/>
        </w:rPr>
        <w:t xml:space="preserve">ektora PWSTE z dnia </w:t>
      </w:r>
      <w:r w:rsidRPr="009A12CA">
        <w:rPr>
          <w:rFonts w:cs="Times New Roman"/>
          <w:szCs w:val="24"/>
        </w:rPr>
        <w:t>22 grudnia 2020 r.</w:t>
      </w:r>
      <w:r w:rsidR="00BA17DA" w:rsidRPr="009A12CA">
        <w:rPr>
          <w:rFonts w:cs="Times New Roman"/>
          <w:szCs w:val="24"/>
        </w:rPr>
        <w:t xml:space="preserve"> w sprawie </w:t>
      </w:r>
      <w:r w:rsidRPr="009A12CA">
        <w:rPr>
          <w:rFonts w:cs="Times New Roman"/>
          <w:szCs w:val="24"/>
        </w:rPr>
        <w:t>Regulaminu studenckich praktyk zawodowych w Państwowej Wyższej Szkole Techniczno-Ekonomicznej im. ks. Bronisława Markiewicza w Jarosławiu.</w:t>
      </w:r>
    </w:p>
    <w:p w14:paraId="4E934658" w14:textId="02830598" w:rsidR="00F46CA5" w:rsidRPr="009A12CA" w:rsidRDefault="00BA17DA" w:rsidP="009A12CA">
      <w:pPr>
        <w:pStyle w:val="Akapitzlist"/>
        <w:numPr>
          <w:ilvl w:val="0"/>
          <w:numId w:val="1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Niniejszy regulamin określa zasady organizacji praktyki zawodowej studentów na kierunku </w:t>
      </w:r>
      <w:r w:rsidR="00E83E44">
        <w:rPr>
          <w:rFonts w:cs="Times New Roman"/>
          <w:szCs w:val="24"/>
        </w:rPr>
        <w:t>Automatyka i elektronika praktyczna</w:t>
      </w:r>
      <w:r w:rsidRPr="009A12CA">
        <w:rPr>
          <w:rFonts w:cs="Times New Roman"/>
          <w:szCs w:val="24"/>
        </w:rPr>
        <w:t>.</w:t>
      </w:r>
    </w:p>
    <w:p w14:paraId="02FE8C0B" w14:textId="18A415FB" w:rsidR="004F3EE6" w:rsidRPr="009A12CA" w:rsidRDefault="00BA17DA" w:rsidP="009A12CA">
      <w:pPr>
        <w:pStyle w:val="Akapitzlist"/>
        <w:numPr>
          <w:ilvl w:val="0"/>
          <w:numId w:val="1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Szczegółowe</w:t>
      </w:r>
      <w:r w:rsidR="00791AF0" w:rsidRPr="009A12CA">
        <w:rPr>
          <w:rFonts w:cs="Times New Roman"/>
          <w:szCs w:val="24"/>
        </w:rPr>
        <w:t xml:space="preserve"> cele i zakres praktyki określa</w:t>
      </w:r>
      <w:r w:rsidRPr="009A12CA">
        <w:rPr>
          <w:rFonts w:cs="Times New Roman"/>
          <w:szCs w:val="24"/>
        </w:rPr>
        <w:t xml:space="preserve"> </w:t>
      </w:r>
      <w:r w:rsidR="00791AF0" w:rsidRPr="009A12CA">
        <w:rPr>
          <w:rFonts w:cs="Times New Roman"/>
          <w:szCs w:val="24"/>
        </w:rPr>
        <w:t xml:space="preserve">sylabus praktyki zawodowej </w:t>
      </w:r>
      <w:r w:rsidRPr="009A12CA">
        <w:rPr>
          <w:rFonts w:cs="Times New Roman"/>
          <w:szCs w:val="24"/>
        </w:rPr>
        <w:t xml:space="preserve">zawarty w programie studiów studentów dla kierunku </w:t>
      </w:r>
      <w:r w:rsidR="00E83E44">
        <w:rPr>
          <w:rFonts w:cs="Times New Roman"/>
          <w:szCs w:val="24"/>
        </w:rPr>
        <w:t>Automatyka i elektronika praktyczna</w:t>
      </w:r>
      <w:r w:rsidRPr="009A12CA">
        <w:rPr>
          <w:rFonts w:cs="Times New Roman"/>
          <w:szCs w:val="24"/>
        </w:rPr>
        <w:t>.</w:t>
      </w:r>
    </w:p>
    <w:p w14:paraId="4AC91FE2" w14:textId="77777777" w:rsidR="009A12CA" w:rsidRPr="009A12CA" w:rsidRDefault="009A12CA" w:rsidP="009A12CA">
      <w:pPr>
        <w:pStyle w:val="Akapitzlist"/>
        <w:spacing w:before="0" w:after="0" w:line="276" w:lineRule="auto"/>
        <w:ind w:left="360"/>
        <w:contextualSpacing w:val="0"/>
        <w:rPr>
          <w:rFonts w:cs="Times New Roman"/>
          <w:szCs w:val="24"/>
          <w:highlight w:val="yellow"/>
        </w:rPr>
      </w:pPr>
    </w:p>
    <w:p w14:paraId="20D8F865" w14:textId="77777777" w:rsidR="00F46CA5" w:rsidRPr="009A12CA" w:rsidRDefault="00B0331D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</w:t>
      </w:r>
      <w:r w:rsidR="004F3EE6" w:rsidRPr="009A12CA">
        <w:rPr>
          <w:rFonts w:ascii="Times New Roman" w:hAnsi="Times New Roman" w:cs="Times New Roman"/>
          <w:sz w:val="24"/>
          <w:szCs w:val="24"/>
        </w:rPr>
        <w:t>2</w:t>
      </w:r>
    </w:p>
    <w:p w14:paraId="3EBE059F" w14:textId="77777777" w:rsidR="009A12CA" w:rsidRPr="009A12CA" w:rsidRDefault="00BA17DA" w:rsidP="009A12CA">
      <w:pPr>
        <w:spacing w:before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9A12CA">
        <w:rPr>
          <w:rFonts w:ascii="Times New Roman" w:hAnsi="Times New Roman" w:cs="Times New Roman"/>
          <w:b/>
          <w:szCs w:val="24"/>
        </w:rPr>
        <w:t xml:space="preserve">CELE I </w:t>
      </w:r>
      <w:r w:rsidRPr="009A12CA">
        <w:rPr>
          <w:rStyle w:val="tytparaZnak"/>
          <w:rFonts w:ascii="Times New Roman" w:hAnsi="Times New Roman" w:cs="Times New Roman"/>
          <w:sz w:val="24"/>
          <w:szCs w:val="24"/>
        </w:rPr>
        <w:t>ZADANIA PRAKTYKI ZAWODOWEJ</w:t>
      </w:r>
    </w:p>
    <w:p w14:paraId="08A15A31" w14:textId="77777777" w:rsidR="00ED5212" w:rsidRDefault="00C26DC8" w:rsidP="009A12CA">
      <w:pPr>
        <w:pStyle w:val="Akapitzlist"/>
        <w:numPr>
          <w:ilvl w:val="0"/>
          <w:numId w:val="2"/>
        </w:numPr>
        <w:spacing w:before="0" w:after="0" w:line="276" w:lineRule="auto"/>
        <w:rPr>
          <w:rFonts w:cs="Times New Roman"/>
          <w:szCs w:val="24"/>
        </w:rPr>
      </w:pPr>
      <w:r w:rsidRPr="00ED5212">
        <w:rPr>
          <w:rFonts w:cs="Times New Roman"/>
          <w:szCs w:val="24"/>
        </w:rPr>
        <w:t>Zgodnie z Regulaminem studenckich praktyk zawodowych stanowiącym załącznik do Zarządzenia nr 179/2020 Rektora PWSTE z dnia 22 grudnia 2020 r. celem praktyk jest praktyczne przygotowanie studenta do samodzielnego wykonywania pracy zawodowej.</w:t>
      </w:r>
    </w:p>
    <w:p w14:paraId="1AEA70D1" w14:textId="3B0D4F20" w:rsidR="00F46CA5" w:rsidRPr="00ED5212" w:rsidRDefault="000F34A8" w:rsidP="009A12CA">
      <w:pPr>
        <w:pStyle w:val="Akapitzlist"/>
        <w:numPr>
          <w:ilvl w:val="0"/>
          <w:numId w:val="2"/>
        </w:numPr>
        <w:spacing w:before="0" w:after="0" w:line="276" w:lineRule="auto"/>
        <w:rPr>
          <w:rFonts w:cs="Times New Roman"/>
          <w:szCs w:val="24"/>
        </w:rPr>
      </w:pPr>
      <w:r w:rsidRPr="00ED5212">
        <w:rPr>
          <w:rFonts w:cs="Times New Roman"/>
          <w:szCs w:val="24"/>
        </w:rPr>
        <w:t>Podstawowe cele praktyki zawodowej to</w:t>
      </w:r>
      <w:r w:rsidR="009C6CD7" w:rsidRPr="00ED5212">
        <w:rPr>
          <w:rFonts w:cs="Times New Roman"/>
          <w:szCs w:val="24"/>
        </w:rPr>
        <w:t xml:space="preserve"> zapoznanie się z</w:t>
      </w:r>
      <w:r w:rsidRPr="00ED5212">
        <w:rPr>
          <w:rFonts w:cs="Times New Roman"/>
          <w:szCs w:val="24"/>
        </w:rPr>
        <w:t>:</w:t>
      </w:r>
    </w:p>
    <w:p w14:paraId="2EF6C36A" w14:textId="5E6794CE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zakresem działania i funkcjonowaniem </w:t>
      </w:r>
      <w:r w:rsidR="00C26DC8">
        <w:rPr>
          <w:color w:val="auto"/>
        </w:rPr>
        <w:t xml:space="preserve">Zakładu pracy, a w szczególności działu bezpośrednio zajmującego się kwestiami automatyki i/lub elektroniki </w:t>
      </w:r>
      <w:r w:rsidRPr="009A12CA">
        <w:rPr>
          <w:color w:val="auto"/>
        </w:rPr>
        <w:t xml:space="preserve">oraz przepisami BHP, </w:t>
      </w:r>
    </w:p>
    <w:p w14:paraId="41BE5F4D" w14:textId="3BE1FB06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>procesami projektowania</w:t>
      </w:r>
      <w:r w:rsidR="00FE4938">
        <w:rPr>
          <w:color w:val="auto"/>
        </w:rPr>
        <w:t xml:space="preserve"> i/lub użytkowania szeroko rozumianych systemów sterowania i/lub elektroniki</w:t>
      </w:r>
      <w:r w:rsidRPr="009A12CA">
        <w:rPr>
          <w:color w:val="auto"/>
        </w:rPr>
        <w:t xml:space="preserve">, </w:t>
      </w:r>
    </w:p>
    <w:p w14:paraId="3F5AD488" w14:textId="6D85517C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>proce</w:t>
      </w:r>
      <w:r w:rsidR="00FE4938">
        <w:rPr>
          <w:color w:val="auto"/>
        </w:rPr>
        <w:t>sami wdrażania, uruchamiania, nadzoru, utrzymania urządzeń i systemów sterowania i/lub aparatury i systemów elektronicznych</w:t>
      </w:r>
      <w:r w:rsidRPr="009A12CA">
        <w:rPr>
          <w:color w:val="auto"/>
        </w:rPr>
        <w:t xml:space="preserve">, </w:t>
      </w:r>
    </w:p>
    <w:p w14:paraId="0F0D1560" w14:textId="77777777" w:rsidR="00046407" w:rsidRDefault="00FE4938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rPr>
          <w:color w:val="auto"/>
        </w:rPr>
        <w:t>technikami przygotowywania odpowiedniej dokumentacji technicznej</w:t>
      </w:r>
      <w:r w:rsidR="00046407">
        <w:rPr>
          <w:color w:val="auto"/>
        </w:rPr>
        <w:t>,</w:t>
      </w:r>
    </w:p>
    <w:p w14:paraId="3277D7D6" w14:textId="3CE9FFE0" w:rsidR="00FE4938" w:rsidRDefault="0004640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>poznanie własnych możliwości na rynku pracy</w:t>
      </w:r>
      <w:r w:rsidR="00DD5DDC">
        <w:rPr>
          <w:color w:val="auto"/>
        </w:rPr>
        <w:t>.</w:t>
      </w:r>
    </w:p>
    <w:p w14:paraId="62A52B5B" w14:textId="007252A6" w:rsidR="00DD5DDC" w:rsidRDefault="00DD5DDC" w:rsidP="00DD5DD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>
        <w:rPr>
          <w:color w:val="auto"/>
        </w:rPr>
        <w:t>Zadaniem praktyki zawodowej jest wykształcenie w studencie umiejętności:</w:t>
      </w:r>
    </w:p>
    <w:p w14:paraId="24358153" w14:textId="4D37097C" w:rsidR="00FE4938" w:rsidRDefault="00DD5DDC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t>radzenia sobie w sytuacjach zawodowych oraz samodzielnego rozwiązywanie realnych problemów z zakresu automatyki i elektroniki,</w:t>
      </w:r>
    </w:p>
    <w:p w14:paraId="50CD0A0B" w14:textId="77777777" w:rsidR="00DD5DDC" w:rsidRDefault="00DD5DDC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rPr>
          <w:color w:val="auto"/>
        </w:rPr>
        <w:t>czytania i opracowywania dokumentacji technicznej,</w:t>
      </w:r>
    </w:p>
    <w:p w14:paraId="3B49E1E8" w14:textId="2F596B50" w:rsidR="00DD5DDC" w:rsidRDefault="00DD5DDC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t>samodzielnego i zespołowego wykonywaniu obowiązków zawodowych,</w:t>
      </w:r>
      <w:r w:rsidR="00046407">
        <w:t xml:space="preserve"> także planowania czasu pracy,</w:t>
      </w:r>
    </w:p>
    <w:p w14:paraId="12D63E3A" w14:textId="780A0AFD" w:rsidR="00046407" w:rsidRDefault="00DD5DDC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komunikowania się w zespole oraz </w:t>
      </w:r>
      <w:r w:rsidR="00046407">
        <w:rPr>
          <w:color w:val="auto"/>
        </w:rPr>
        <w:t>prezentowania kwestii technicznych osobom spoza branży,</w:t>
      </w:r>
    </w:p>
    <w:p w14:paraId="34548B37" w14:textId="7BEE2F9D" w:rsidR="00046407" w:rsidRDefault="0004640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rPr>
          <w:color w:val="auto"/>
        </w:rPr>
        <w:t>pracy zgodnie z zasadami etyki zawodowej.</w:t>
      </w:r>
    </w:p>
    <w:p w14:paraId="75C92312" w14:textId="77777777" w:rsidR="009A12CA" w:rsidRPr="009A12CA" w:rsidRDefault="009A12CA" w:rsidP="009A12CA">
      <w:pPr>
        <w:pStyle w:val="Default"/>
        <w:spacing w:line="276" w:lineRule="auto"/>
        <w:ind w:left="720"/>
        <w:jc w:val="both"/>
        <w:rPr>
          <w:color w:val="auto"/>
        </w:rPr>
      </w:pPr>
    </w:p>
    <w:p w14:paraId="405359DB" w14:textId="77777777" w:rsidR="009C6CD7" w:rsidRPr="009A12CA" w:rsidRDefault="005B0ED0" w:rsidP="009A12CA">
      <w:pPr>
        <w:pStyle w:val="tytpara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</w:t>
      </w:r>
      <w:r w:rsidR="004F3EE6" w:rsidRPr="009A12CA">
        <w:rPr>
          <w:rFonts w:ascii="Times New Roman" w:hAnsi="Times New Roman" w:cs="Times New Roman"/>
          <w:sz w:val="24"/>
          <w:szCs w:val="24"/>
        </w:rPr>
        <w:t>3</w:t>
      </w:r>
    </w:p>
    <w:p w14:paraId="58AB0B30" w14:textId="77777777" w:rsidR="00F46CA5" w:rsidRPr="009A12CA" w:rsidRDefault="00BA17DA" w:rsidP="009A12CA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ORGANIZACJA PRAKTYKI ZAWODOWEJ</w:t>
      </w:r>
    </w:p>
    <w:p w14:paraId="34D9081B" w14:textId="53DD533C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Nadzór merytoryczny i organizacyjny nad całością spraw związanych z praktyką zawodową studentów sprawuje dyrektor Instytutu Inżynierii Technicznej poprzez </w:t>
      </w:r>
      <w:r w:rsidR="00A31F75">
        <w:rPr>
          <w:rFonts w:cs="Times New Roman"/>
          <w:szCs w:val="24"/>
        </w:rPr>
        <w:t>kierunkowego opiekuna praktyki zawodowej</w:t>
      </w:r>
      <w:r w:rsidRPr="009A12CA">
        <w:rPr>
          <w:rFonts w:cs="Times New Roman"/>
          <w:szCs w:val="24"/>
        </w:rPr>
        <w:t>.</w:t>
      </w:r>
    </w:p>
    <w:p w14:paraId="0518BB38" w14:textId="40A6F44A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Nadzór dydaktyczny nad praktyką zawodową studentów sprawuje </w:t>
      </w:r>
      <w:r w:rsidR="00A31F75">
        <w:rPr>
          <w:rFonts w:cs="Times New Roman"/>
          <w:szCs w:val="24"/>
        </w:rPr>
        <w:t xml:space="preserve">kierunkowy </w:t>
      </w:r>
      <w:r w:rsidRPr="009A12CA">
        <w:rPr>
          <w:rFonts w:cs="Times New Roman"/>
          <w:szCs w:val="24"/>
        </w:rPr>
        <w:t>opiekun</w:t>
      </w:r>
      <w:r w:rsidR="00A31F75">
        <w:rPr>
          <w:rFonts w:cs="Times New Roman"/>
          <w:szCs w:val="24"/>
        </w:rPr>
        <w:t xml:space="preserve"> praktyki zawodowej p</w:t>
      </w:r>
      <w:r w:rsidRPr="009A12CA">
        <w:rPr>
          <w:rFonts w:cs="Times New Roman"/>
          <w:szCs w:val="24"/>
        </w:rPr>
        <w:t>owołany przez Dyrektora Instytutu spośród nauczycieli akademickich.</w:t>
      </w:r>
    </w:p>
    <w:p w14:paraId="20D30ACB" w14:textId="77777777" w:rsidR="009A12CA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Listę firm, w których studenci będą odbywać zawodowe praktyki</w:t>
      </w:r>
      <w:r w:rsidR="009A12CA" w:rsidRPr="009A12CA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a które wyraziły zgodę na ich przyjęcie</w:t>
      </w:r>
      <w:r w:rsidR="009A12CA" w:rsidRPr="009A12CA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przygotowuje Dział Praktyk Studenckich </w:t>
      </w:r>
      <w:r w:rsidR="009A12CA" w:rsidRPr="009A12CA">
        <w:rPr>
          <w:rFonts w:cs="Times New Roman"/>
          <w:szCs w:val="24"/>
        </w:rPr>
        <w:t xml:space="preserve">wraz </w:t>
      </w:r>
      <w:r w:rsidRPr="009A12CA">
        <w:rPr>
          <w:rFonts w:cs="Times New Roman"/>
          <w:szCs w:val="24"/>
        </w:rPr>
        <w:t>z Akademickim Biurem Karier PWSTE w Jarosławiu.</w:t>
      </w:r>
    </w:p>
    <w:p w14:paraId="5B51D11B" w14:textId="77777777" w:rsidR="00F46CA5" w:rsidRPr="009A12CA" w:rsidRDefault="00BA17DA" w:rsidP="009A12CA">
      <w:pPr>
        <w:pStyle w:val="Akapitzlist"/>
        <w:spacing w:before="0" w:after="0" w:line="276" w:lineRule="auto"/>
        <w:ind w:left="36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Instytucje (Zakłady pracy)</w:t>
      </w:r>
      <w:r w:rsidR="009A12CA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w których studenci mają odbywać praktyki to:</w:t>
      </w:r>
    </w:p>
    <w:p w14:paraId="6CCFDDF6" w14:textId="77777777" w:rsidR="00F46CA5" w:rsidRPr="009A12CA" w:rsidRDefault="00BA17DA" w:rsidP="009A12CA">
      <w:pPr>
        <w:pStyle w:val="Akapitzlist"/>
        <w:numPr>
          <w:ilvl w:val="0"/>
          <w:numId w:val="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firmy zarejestrowane jako podmioty gospodarcze</w:t>
      </w:r>
      <w:r w:rsidR="009A12CA" w:rsidRPr="009A12CA">
        <w:rPr>
          <w:rFonts w:cs="Times New Roman"/>
          <w:szCs w:val="24"/>
        </w:rPr>
        <w:t>,</w:t>
      </w:r>
    </w:p>
    <w:p w14:paraId="7D830872" w14:textId="77777777" w:rsidR="00F46CA5" w:rsidRPr="009A12CA" w:rsidRDefault="00BA17DA" w:rsidP="009A12CA">
      <w:pPr>
        <w:pStyle w:val="Akapitzlist"/>
        <w:numPr>
          <w:ilvl w:val="0"/>
          <w:numId w:val="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wyjątkowych przypadkach jednostki samorządowe i administracji publicznej (o ile spełniają wymogi merytoryczne)</w:t>
      </w:r>
      <w:r w:rsidR="009A12CA">
        <w:rPr>
          <w:rFonts w:cs="Times New Roman"/>
          <w:szCs w:val="24"/>
        </w:rPr>
        <w:t>.</w:t>
      </w:r>
    </w:p>
    <w:p w14:paraId="26E7F4C7" w14:textId="7BA651C8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Student może samodzielnie dokonać wyboru miejsca praktyki. Podstawą skierowania przez Uczelnię w tym przypadku jest pisemne oświadczenie, w którym kierownik Zakładu pracy lub osoba przez niego upoważniona wyraża zgodę na odbycie przez studenta praktyki zgodnie z</w:t>
      </w:r>
      <w:r w:rsidR="00C760AA">
        <w:rPr>
          <w:rFonts w:cs="Times New Roman"/>
          <w:szCs w:val="24"/>
        </w:rPr>
        <w:t> </w:t>
      </w:r>
      <w:r w:rsidRPr="009A12CA">
        <w:rPr>
          <w:rFonts w:cs="Times New Roman"/>
          <w:szCs w:val="24"/>
        </w:rPr>
        <w:t>obowiązującym programem praktyki i kartą praktyki. W przypadku zgłoszenia przez studenta możliwości</w:t>
      </w:r>
      <w:r w:rsidR="005B0ED0" w:rsidRPr="009A12CA">
        <w:rPr>
          <w:rFonts w:cs="Times New Roman"/>
          <w:szCs w:val="24"/>
        </w:rPr>
        <w:t xml:space="preserve"> odbycia praktyki w</w:t>
      </w:r>
      <w:r w:rsidR="00C83C2B">
        <w:rPr>
          <w:rFonts w:cs="Times New Roman"/>
          <w:szCs w:val="24"/>
        </w:rPr>
        <w:t xml:space="preserve"> niewielkiej lub</w:t>
      </w:r>
      <w:r w:rsidRPr="009A12CA">
        <w:rPr>
          <w:rFonts w:cs="Times New Roman"/>
          <w:szCs w:val="24"/>
        </w:rPr>
        <w:t xml:space="preserve"> jednoosobowej firmie</w:t>
      </w:r>
      <w:r w:rsidR="005B0ED0" w:rsidRPr="009A12CA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zgodę na to musi wyrazić Dyrektor Instytutu po zapoznaniu się z opinią </w:t>
      </w:r>
      <w:r w:rsidR="00C83C2B">
        <w:rPr>
          <w:rFonts w:cs="Times New Roman"/>
          <w:szCs w:val="24"/>
        </w:rPr>
        <w:t xml:space="preserve">kierunkowego </w:t>
      </w:r>
      <w:r w:rsidRPr="009A12CA">
        <w:rPr>
          <w:rFonts w:cs="Times New Roman"/>
          <w:szCs w:val="24"/>
        </w:rPr>
        <w:t>opiekuna praktyki.</w:t>
      </w:r>
    </w:p>
    <w:p w14:paraId="2BA63768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Po przygotowaniu pełnej listy zakładów pracy, w których studenci będą odbywać praktyki, Dział Praktyk przedkłada ją dyrektorowi Instytutu Inżynierii Technicznej do zatwierdzenia. Po akceptacji Dział Praktyk przystępuje do zawierania umów pomiędzy Uczelnią a podmiotami, w których będzie odbywana praktyka.</w:t>
      </w:r>
    </w:p>
    <w:p w14:paraId="22A864B4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Umowy ze strony zakładów powinny zawierać:</w:t>
      </w:r>
    </w:p>
    <w:p w14:paraId="312C11A7" w14:textId="77777777" w:rsidR="00F46CA5" w:rsidRPr="009A12CA" w:rsidRDefault="00BA17DA" w:rsidP="009A12CA">
      <w:pPr>
        <w:pStyle w:val="Akapitzlist"/>
        <w:numPr>
          <w:ilvl w:val="0"/>
          <w:numId w:val="7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akceptację programu praktyki,</w:t>
      </w:r>
    </w:p>
    <w:p w14:paraId="02ADF95B" w14:textId="77777777" w:rsidR="00F46CA5" w:rsidRPr="009A12CA" w:rsidRDefault="00BA17DA" w:rsidP="009A12CA">
      <w:pPr>
        <w:pStyle w:val="Akapitzlist"/>
        <w:numPr>
          <w:ilvl w:val="0"/>
          <w:numId w:val="7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czas trwania praktyki,</w:t>
      </w:r>
    </w:p>
    <w:p w14:paraId="6743C8AF" w14:textId="77777777" w:rsidR="00F46CA5" w:rsidRPr="009A12CA" w:rsidRDefault="00BA17DA" w:rsidP="009A12CA">
      <w:pPr>
        <w:pStyle w:val="Akapitzlist"/>
        <w:numPr>
          <w:ilvl w:val="0"/>
          <w:numId w:val="7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wyznaczenie opiekuna praktyki ze strony zakładu pracy,</w:t>
      </w:r>
    </w:p>
    <w:p w14:paraId="2E76DD5C" w14:textId="77777777" w:rsidR="00F46CA5" w:rsidRPr="009A12CA" w:rsidRDefault="00BA17DA" w:rsidP="009A12CA">
      <w:pPr>
        <w:pStyle w:val="Akapitzlist"/>
        <w:numPr>
          <w:ilvl w:val="0"/>
          <w:numId w:val="7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zobowiązanie do przeprowadzenia dla studenta-praktykanta szkolenia BHP i wyposażenie go w materiały i rzeczy związane z bezpieczeństwem w pracy</w:t>
      </w:r>
      <w:r w:rsidR="00F55BB1">
        <w:rPr>
          <w:rFonts w:cs="Times New Roman"/>
          <w:szCs w:val="24"/>
        </w:rPr>
        <w:t>,</w:t>
      </w:r>
    </w:p>
    <w:p w14:paraId="2116DF9A" w14:textId="77777777" w:rsidR="00F46CA5" w:rsidRPr="009A12CA" w:rsidRDefault="00BA17DA" w:rsidP="009A12CA">
      <w:pPr>
        <w:pStyle w:val="Akapitzlist"/>
        <w:numPr>
          <w:ilvl w:val="0"/>
          <w:numId w:val="7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zobowiązanie do wydania opinii o przebiegu studenckiej praktyki.</w:t>
      </w:r>
    </w:p>
    <w:p w14:paraId="058CCDDF" w14:textId="18EE4C95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Student może wystąpić z prośbą do Dyrektora Instytutu o zgodę na odbywanie praktyki poza granicami kraju, jeśli będzie istniała możliwość realizacji programu praktyki zawodowej. </w:t>
      </w:r>
      <w:r w:rsidRPr="009A12CA">
        <w:rPr>
          <w:rFonts w:cs="Times New Roman"/>
          <w:szCs w:val="24"/>
        </w:rPr>
        <w:lastRenderedPageBreak/>
        <w:t>Szczegółowe zasady przebiegu i zaliczenia tak realizowanej praktyki student uzgadnia z</w:t>
      </w:r>
      <w:r w:rsidR="00C760AA">
        <w:rPr>
          <w:rFonts w:cs="Times New Roman"/>
          <w:szCs w:val="24"/>
        </w:rPr>
        <w:t> </w:t>
      </w:r>
      <w:r w:rsidR="00C83C2B">
        <w:rPr>
          <w:rFonts w:cs="Times New Roman"/>
          <w:szCs w:val="24"/>
        </w:rPr>
        <w:t>kierunkowym</w:t>
      </w:r>
      <w:r w:rsidRPr="009A12CA">
        <w:rPr>
          <w:rFonts w:cs="Times New Roman"/>
          <w:szCs w:val="24"/>
        </w:rPr>
        <w:t xml:space="preserve"> opiekunem praktyki.</w:t>
      </w:r>
    </w:p>
    <w:p w14:paraId="05C29CF6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Studenci, którzy są zatrudnieni mogą odbyć praktykę w swoim zakładzie pracy</w:t>
      </w:r>
      <w:r w:rsidR="005B0ED0" w:rsidRPr="009A12CA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jeśli jest to firma spełniająca warunki przedstawione w </w:t>
      </w:r>
      <w:r w:rsidR="00F55BB1">
        <w:rPr>
          <w:rFonts w:cs="Times New Roman"/>
          <w:szCs w:val="24"/>
        </w:rPr>
        <w:t>§</w:t>
      </w:r>
      <w:r w:rsidRPr="00F55BB1">
        <w:rPr>
          <w:rFonts w:cs="Times New Roman"/>
          <w:szCs w:val="24"/>
        </w:rPr>
        <w:t>3 pkt 3.</w:t>
      </w:r>
      <w:r w:rsidRPr="009A12CA">
        <w:rPr>
          <w:rFonts w:cs="Times New Roman"/>
          <w:szCs w:val="24"/>
        </w:rPr>
        <w:t xml:space="preserve"> Prośbę o skierowanie do wskazanego zakładu student zgłasza na piśmie do Uczelnianego Działu Praktyk na miesiąc przed rozpoczęciem praktyki.</w:t>
      </w:r>
    </w:p>
    <w:p w14:paraId="160C3EA5" w14:textId="6BBC5E94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Świadczenie pracy przez studenta w ramach odbywanej praktyki zawodowej ma być zgodne z</w:t>
      </w:r>
      <w:r w:rsidR="00C760AA">
        <w:rPr>
          <w:rFonts w:cs="Times New Roman"/>
          <w:szCs w:val="24"/>
        </w:rPr>
        <w:t> </w:t>
      </w:r>
      <w:r w:rsidRPr="009A12CA">
        <w:rPr>
          <w:rFonts w:cs="Times New Roman"/>
          <w:szCs w:val="24"/>
        </w:rPr>
        <w:t>Kodeksem Pracy.</w:t>
      </w:r>
    </w:p>
    <w:p w14:paraId="6ECBF909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Student odbywający praktykę może otrzymać wynagrodzenie pieniężne świadczone przez stronę określoną w umowie.</w:t>
      </w:r>
    </w:p>
    <w:p w14:paraId="221DB7D8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Uczelnia kierująca studenta na praktykę </w:t>
      </w:r>
      <w:r w:rsidR="005B0ED0" w:rsidRPr="009A12CA">
        <w:rPr>
          <w:rFonts w:cs="Times New Roman"/>
          <w:szCs w:val="24"/>
        </w:rPr>
        <w:t xml:space="preserve">jest </w:t>
      </w:r>
      <w:r w:rsidRPr="009A12CA">
        <w:rPr>
          <w:rFonts w:cs="Times New Roman"/>
          <w:szCs w:val="24"/>
        </w:rPr>
        <w:t>zobowiązana do jego ubezpieczenia od następstw nieszczęśliwych wypadków i odpowiedzialności cywilnej w okresie odbywania praktyki</w:t>
      </w:r>
    </w:p>
    <w:p w14:paraId="6922B0C2" w14:textId="77777777" w:rsidR="00F46CA5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Jeśli zakład pracy wystąpi w stosunku do praktykanta z ofertą wynagrodzenia pieniężnego </w:t>
      </w:r>
      <w:r w:rsidR="00F55BB1">
        <w:rPr>
          <w:rFonts w:cs="Times New Roman"/>
          <w:szCs w:val="24"/>
        </w:rPr>
        <w:t xml:space="preserve">za pracę </w:t>
      </w:r>
      <w:r w:rsidRPr="009A12CA">
        <w:rPr>
          <w:rFonts w:cs="Times New Roman"/>
          <w:szCs w:val="24"/>
        </w:rPr>
        <w:t>świadczoną przez niego, wówczas powinna być zawarta stosowna umowa pomiędzy obu stronami z pominięciem pośrednictwa Uczelni.</w:t>
      </w:r>
    </w:p>
    <w:p w14:paraId="72E3F3C4" w14:textId="77777777" w:rsidR="009A12CA" w:rsidRPr="009A12CA" w:rsidRDefault="009A12CA" w:rsidP="009A12CA">
      <w:pPr>
        <w:pStyle w:val="Akapitzlist"/>
        <w:spacing w:before="0" w:after="0" w:line="276" w:lineRule="auto"/>
        <w:ind w:left="360"/>
        <w:rPr>
          <w:rFonts w:cs="Times New Roman"/>
          <w:szCs w:val="24"/>
        </w:rPr>
      </w:pPr>
    </w:p>
    <w:p w14:paraId="2E0B989F" w14:textId="77777777" w:rsidR="00F46CA5" w:rsidRPr="009A12CA" w:rsidRDefault="00BA17D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</w:t>
      </w:r>
      <w:r w:rsidR="00403936" w:rsidRPr="009A12CA">
        <w:rPr>
          <w:rFonts w:ascii="Times New Roman" w:hAnsi="Times New Roman" w:cs="Times New Roman"/>
          <w:sz w:val="24"/>
          <w:szCs w:val="24"/>
        </w:rPr>
        <w:t>4</w:t>
      </w:r>
    </w:p>
    <w:p w14:paraId="0DEACD54" w14:textId="35D6634A" w:rsidR="00F46CA5" w:rsidRPr="009A12CA" w:rsidRDefault="00BA17DA" w:rsidP="00F55BB1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C83C2B">
        <w:rPr>
          <w:rFonts w:ascii="Times New Roman" w:hAnsi="Times New Roman" w:cs="Times New Roman"/>
          <w:sz w:val="24"/>
          <w:szCs w:val="24"/>
        </w:rPr>
        <w:t>KIERUNKOWEGO</w:t>
      </w:r>
      <w:r w:rsidRPr="009A12CA">
        <w:rPr>
          <w:rFonts w:ascii="Times New Roman" w:hAnsi="Times New Roman" w:cs="Times New Roman"/>
          <w:sz w:val="24"/>
          <w:szCs w:val="24"/>
        </w:rPr>
        <w:t xml:space="preserve"> OPIEKUNA PRAKTYK</w:t>
      </w:r>
    </w:p>
    <w:p w14:paraId="03D3C086" w14:textId="16F2789A" w:rsidR="00F46CA5" w:rsidRPr="009A12CA" w:rsidRDefault="00BA17DA" w:rsidP="009A12CA">
      <w:pPr>
        <w:pStyle w:val="Akapitzlist"/>
        <w:numPr>
          <w:ilvl w:val="0"/>
          <w:numId w:val="8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Do zasadniczych obowiązków opiekuna praktyk zawodowych ze strony Instytutu</w:t>
      </w:r>
      <w:r w:rsidR="00C83C2B">
        <w:rPr>
          <w:rFonts w:cs="Times New Roman"/>
          <w:szCs w:val="24"/>
        </w:rPr>
        <w:t xml:space="preserve"> (kierunku automatyka i elektronika praktyczna)</w:t>
      </w:r>
      <w:r w:rsidRPr="009A12CA">
        <w:rPr>
          <w:rFonts w:cs="Times New Roman"/>
          <w:szCs w:val="24"/>
        </w:rPr>
        <w:t xml:space="preserve"> należy:</w:t>
      </w:r>
    </w:p>
    <w:p w14:paraId="6D8D8036" w14:textId="77777777" w:rsidR="00F46CA5" w:rsidRPr="009A12CA" w:rsidRDefault="00F55BB1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="00BA17DA" w:rsidRPr="009A12CA">
        <w:rPr>
          <w:rFonts w:cs="Times New Roman"/>
          <w:szCs w:val="24"/>
        </w:rPr>
        <w:t>wołanie spotkania informacyjnego i przedstawienie studentom kierowanym na praktyki:</w:t>
      </w:r>
    </w:p>
    <w:p w14:paraId="687C85E9" w14:textId="77777777" w:rsidR="00F46CA5" w:rsidRPr="009A12CA" w:rsidRDefault="00BA17DA" w:rsidP="009A12CA">
      <w:pPr>
        <w:pStyle w:val="Akapitzlist"/>
        <w:numPr>
          <w:ilvl w:val="2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regulaminu praktyk zawodowych,</w:t>
      </w:r>
    </w:p>
    <w:p w14:paraId="0C2A23E0" w14:textId="77777777" w:rsidR="00F46CA5" w:rsidRPr="009A12CA" w:rsidRDefault="00BA17DA" w:rsidP="009A12CA">
      <w:pPr>
        <w:pStyle w:val="Akapitzlist"/>
        <w:numPr>
          <w:ilvl w:val="2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programu praktyk,</w:t>
      </w:r>
    </w:p>
    <w:p w14:paraId="47AEEEE3" w14:textId="77777777" w:rsidR="00F46CA5" w:rsidRPr="009A12CA" w:rsidRDefault="00BA17DA" w:rsidP="009A12CA">
      <w:pPr>
        <w:pStyle w:val="Akapitzlist"/>
        <w:numPr>
          <w:ilvl w:val="2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praw i obowiązków wynikających z podjęcia praktyki w zakładzie pracy,</w:t>
      </w:r>
    </w:p>
    <w:p w14:paraId="7238ADF3" w14:textId="03F2A39D" w:rsidR="00F46CA5" w:rsidRPr="00C83C2B" w:rsidRDefault="00BA17DA" w:rsidP="00C83C2B">
      <w:pPr>
        <w:pStyle w:val="Akapitzlist"/>
        <w:numPr>
          <w:ilvl w:val="2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sposobu kontaktowania się studentów z instytutowym opiekunem praktyk,</w:t>
      </w:r>
    </w:p>
    <w:p w14:paraId="037643C9" w14:textId="77777777" w:rsidR="00F46CA5" w:rsidRPr="009A12CA" w:rsidRDefault="00F55BB1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przedstawienie </w:t>
      </w:r>
      <w:r w:rsidR="00BA17DA" w:rsidRPr="009A12CA">
        <w:rPr>
          <w:rFonts w:cs="Times New Roman"/>
          <w:szCs w:val="24"/>
        </w:rPr>
        <w:t>procedur i zasad zaliczania praktyki zawodowej,</w:t>
      </w:r>
    </w:p>
    <w:p w14:paraId="6B1316E9" w14:textId="77777777" w:rsidR="00F46CA5" w:rsidRPr="009A12CA" w:rsidRDefault="00BA17DA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monitorowania przebiegu praktyki pod kątem widzenia realizacji założeń dydaktycznych i organizacyjnych,</w:t>
      </w:r>
    </w:p>
    <w:p w14:paraId="5662DEE1" w14:textId="77777777" w:rsidR="00F46CA5" w:rsidRPr="009A12CA" w:rsidRDefault="00BA17DA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przeprowadzanie kontroli praktyk w zakładach pracy i sporządzenie sprawozdań z wizytacji,</w:t>
      </w:r>
    </w:p>
    <w:p w14:paraId="2A0D4FDB" w14:textId="0E7B8200" w:rsidR="00F46CA5" w:rsidRDefault="00BA17DA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przeprowadzenie uzgodnień z zakładowym opiekunem praktyki dotyczących oceny osiągniętych przez studenta efektów kształcenia wynikających z odbycia praktyki zawodowej,</w:t>
      </w:r>
    </w:p>
    <w:p w14:paraId="3336E3D0" w14:textId="6C115944" w:rsidR="00C83C2B" w:rsidRPr="009A12CA" w:rsidRDefault="00C83C2B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zaliczenie praktyki zawodowej poprzez dokonanie wpisu do odpowiedniego protokołu.</w:t>
      </w:r>
    </w:p>
    <w:p w14:paraId="5BBD5089" w14:textId="77777777" w:rsidR="00F46CA5" w:rsidRDefault="00BA17DA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opiniowanie wniosków studentów dotyczących zwolnienia z odbywania praktyki.</w:t>
      </w:r>
    </w:p>
    <w:p w14:paraId="08C778A8" w14:textId="77777777" w:rsidR="009A12CA" w:rsidRPr="009A12CA" w:rsidRDefault="009A12CA" w:rsidP="009A12CA">
      <w:pPr>
        <w:pStyle w:val="Akapitzlist"/>
        <w:spacing w:before="0" w:after="0" w:line="276" w:lineRule="auto"/>
        <w:ind w:left="1080"/>
        <w:rPr>
          <w:rFonts w:cs="Times New Roman"/>
          <w:szCs w:val="24"/>
        </w:rPr>
      </w:pPr>
    </w:p>
    <w:p w14:paraId="676C732F" w14:textId="77777777" w:rsidR="00F46CA5" w:rsidRPr="009A12CA" w:rsidRDefault="00BA17D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§5</w:t>
      </w:r>
    </w:p>
    <w:p w14:paraId="468BCE15" w14:textId="77777777" w:rsidR="00F46CA5" w:rsidRPr="009A12CA" w:rsidRDefault="00BA17DA" w:rsidP="00F55BB1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OBOWIĄZKI ZAKŁADOWEGO OPIEKUNA PRAKTYK</w:t>
      </w:r>
    </w:p>
    <w:p w14:paraId="7C6DC6B4" w14:textId="77777777" w:rsidR="00F46CA5" w:rsidRPr="009A12CA" w:rsidRDefault="00BA17DA" w:rsidP="009A12CA">
      <w:pPr>
        <w:pStyle w:val="Akapitzlist"/>
        <w:numPr>
          <w:ilvl w:val="0"/>
          <w:numId w:val="10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Opiekun praktyk ze strony zakładu pracy:</w:t>
      </w:r>
    </w:p>
    <w:p w14:paraId="1A6CE7BF" w14:textId="77777777" w:rsidR="00F46CA5" w:rsidRPr="009A12CA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zapoznaje praktykanta z obowiązującym regulaminem pracy, przepisami BHP oraz przepisami o ochronie informacji niejawnych,</w:t>
      </w:r>
    </w:p>
    <w:p w14:paraId="5F0343B5" w14:textId="77777777" w:rsidR="00F46CA5" w:rsidRPr="009A12CA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wskazuje stanowisko pracy i zapewnia niezbędne materiały oraz sprzęt do realizacji zadań wykonywanych w ramach praktyki,</w:t>
      </w:r>
    </w:p>
    <w:p w14:paraId="1B494EDF" w14:textId="77777777" w:rsidR="00F46CA5" w:rsidRPr="009A12CA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lastRenderedPageBreak/>
        <w:t>sprawuje nadzór nad realizacją praktyki zawodowej,</w:t>
      </w:r>
    </w:p>
    <w:p w14:paraId="66638BDD" w14:textId="77777777" w:rsidR="00F46CA5" w:rsidRPr="009A12CA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organizuje nadzór merytoryczny nad realizacją zadań wykonywanych przez praktykanta,</w:t>
      </w:r>
    </w:p>
    <w:p w14:paraId="13F988BC" w14:textId="110236C8" w:rsidR="00F46CA5" w:rsidRPr="009A12CA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współpracuje z </w:t>
      </w:r>
      <w:r w:rsidR="00EB57F8">
        <w:rPr>
          <w:rFonts w:cs="Times New Roman"/>
          <w:szCs w:val="24"/>
        </w:rPr>
        <w:t xml:space="preserve">kierunkowym </w:t>
      </w:r>
      <w:r w:rsidRPr="009A12CA">
        <w:rPr>
          <w:rFonts w:cs="Times New Roman"/>
          <w:szCs w:val="24"/>
        </w:rPr>
        <w:t>opiekunem praktyk,</w:t>
      </w:r>
    </w:p>
    <w:p w14:paraId="66FF59E7" w14:textId="56FA32C9" w:rsidR="00F46CA5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opracowuje opinię przekazywaną do Działu Praktyk PWSTE wyrażającą ocenę realizacji programu praktyki przez studenta oraz </w:t>
      </w:r>
      <w:r w:rsidR="00EB57F8">
        <w:rPr>
          <w:rFonts w:cs="Times New Roman"/>
          <w:szCs w:val="24"/>
        </w:rPr>
        <w:t xml:space="preserve">ocenia </w:t>
      </w:r>
      <w:r w:rsidRPr="009A12CA">
        <w:rPr>
          <w:rFonts w:cs="Times New Roman"/>
          <w:szCs w:val="24"/>
        </w:rPr>
        <w:t>postawę studenta do wykonywanych zadań i obowiązków wynikających z jego zatrudnienia w Zakładzie pracy w charakterze praktykanta.</w:t>
      </w:r>
    </w:p>
    <w:p w14:paraId="6D28E94D" w14:textId="77777777" w:rsidR="009A12CA" w:rsidRPr="009A12CA" w:rsidRDefault="009A12CA" w:rsidP="009A12CA">
      <w:pPr>
        <w:pStyle w:val="Akapitzlist"/>
        <w:spacing w:before="0" w:after="0" w:line="276" w:lineRule="auto"/>
        <w:ind w:left="1080"/>
        <w:rPr>
          <w:rFonts w:cs="Times New Roman"/>
          <w:szCs w:val="24"/>
        </w:rPr>
      </w:pPr>
    </w:p>
    <w:p w14:paraId="558B2EE0" w14:textId="77777777" w:rsidR="00F46CA5" w:rsidRPr="009A12CA" w:rsidRDefault="00BA17D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§6</w:t>
      </w:r>
    </w:p>
    <w:p w14:paraId="5792239C" w14:textId="77777777" w:rsidR="00F46CA5" w:rsidRPr="009A12CA" w:rsidRDefault="00BA17DA" w:rsidP="00F55BB1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PRAWA I OBOWIĄZKI PRAKTYKANTA</w:t>
      </w:r>
    </w:p>
    <w:p w14:paraId="1C6D0884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czasie odbywania praktyki zawodowej student swoją postawą powinien godnie reprezentować macierzystą Uczelnię.</w:t>
      </w:r>
    </w:p>
    <w:p w14:paraId="1DEC7890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Postępowanie studenta – praktykanta nie powinno naruszać Regulaminu pracy obowiązującego w zakładzie, a także Regulaminu studiów i Regulaminu praktyk zawodowych.</w:t>
      </w:r>
    </w:p>
    <w:p w14:paraId="13D9E02A" w14:textId="44F6A869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przypadku zagrożen</w:t>
      </w:r>
      <w:r w:rsidR="00570226">
        <w:rPr>
          <w:rFonts w:cs="Times New Roman"/>
          <w:szCs w:val="24"/>
        </w:rPr>
        <w:t>ia realizacji programu praktyki</w:t>
      </w:r>
      <w:r w:rsidRPr="009A12CA">
        <w:rPr>
          <w:rFonts w:cs="Times New Roman"/>
          <w:szCs w:val="24"/>
        </w:rPr>
        <w:t xml:space="preserve"> lub naruszeń statusu praktykanta student zgłasza swoje uwagi zakładowemu opiekunowi praktyk, a wyjątkowo, </w:t>
      </w:r>
      <w:r w:rsidR="00EB57F8">
        <w:rPr>
          <w:rFonts w:cs="Times New Roman"/>
          <w:szCs w:val="24"/>
        </w:rPr>
        <w:t>kierunkowemu</w:t>
      </w:r>
      <w:r w:rsidRPr="009A12CA">
        <w:rPr>
          <w:rFonts w:cs="Times New Roman"/>
          <w:szCs w:val="24"/>
        </w:rPr>
        <w:t xml:space="preserve"> opiekunowi</w:t>
      </w:r>
      <w:r w:rsidR="00570226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gdy nastąpi brak reakcji na zgłoszenie uwagi.</w:t>
      </w:r>
    </w:p>
    <w:p w14:paraId="28797969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Student zobowiązany jest do systematycznego dokumentowania przebiegu praktyki w DZIENNICZKU PRAKTYKI. Po zakończeniu praktyki DZIENNICZEK powinien być niezwłocznie przekazany do Działu Praktyk Studenckich PWSTE z pozostałą dokumentacją.</w:t>
      </w:r>
    </w:p>
    <w:p w14:paraId="573375ED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przypadku odwołania studenta z praktyki przez Dyrektora Instytutu na wniosek kierownictwa zakładu pracy</w:t>
      </w:r>
      <w:r w:rsidR="00570226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z powodu naruszenia regulaminów wymienionych w pkt 2</w:t>
      </w:r>
      <w:r w:rsidR="00570226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student traci prawo do zaliczenia praktyki.</w:t>
      </w:r>
    </w:p>
    <w:p w14:paraId="6C3FFB8F" w14:textId="45A7A16E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przypadku zaistnienia sytuacji wymienionej w pkt</w:t>
      </w:r>
      <w:r w:rsidR="00EB57F8">
        <w:rPr>
          <w:rFonts w:cs="Times New Roman"/>
          <w:szCs w:val="24"/>
        </w:rPr>
        <w:t>.</w:t>
      </w:r>
      <w:r w:rsidRPr="009A12CA">
        <w:rPr>
          <w:rFonts w:cs="Times New Roman"/>
          <w:szCs w:val="24"/>
        </w:rPr>
        <w:t xml:space="preserve"> 5, a także w przypadku nie podjęcia praktyki zawodowej w ustalonym terminie</w:t>
      </w:r>
      <w:r w:rsidR="00570226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student traci prawo do zaliczenia semestru.</w:t>
      </w:r>
    </w:p>
    <w:p w14:paraId="6DA27D74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uzasadnionych przypadkach student może wystąpić z prośbą do Dyrektora Instytutu o zgodę na realizację praktyki w terminie innym od ustalonego.</w:t>
      </w:r>
    </w:p>
    <w:p w14:paraId="0DB3C98C" w14:textId="77777777" w:rsidR="009A12CA" w:rsidRDefault="009A12C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47C3D2" w14:textId="77777777" w:rsidR="00F46CA5" w:rsidRPr="009A12CA" w:rsidRDefault="00BA17D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§7</w:t>
      </w:r>
    </w:p>
    <w:p w14:paraId="6D301F76" w14:textId="77777777" w:rsidR="00F46CA5" w:rsidRPr="009A12CA" w:rsidRDefault="00BA17DA" w:rsidP="00570226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ZALICZENIE PRAKTYKI ZAWODOWEJ</w:t>
      </w:r>
    </w:p>
    <w:p w14:paraId="6A33D957" w14:textId="77777777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Podstawą zaliczenia praktyki jest zrealizowanie programu praktyki i osiągnięcie założonych efektów kształcenia.</w:t>
      </w:r>
    </w:p>
    <w:p w14:paraId="6225D8F6" w14:textId="6F1F85A5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Ocenę stopnia osiągniętych efektów kształcenia w porozumieniu z zakładowym opiekunem praktyk formułuje </w:t>
      </w:r>
      <w:r w:rsidR="00EB57F8">
        <w:rPr>
          <w:rFonts w:cs="Times New Roman"/>
          <w:szCs w:val="24"/>
        </w:rPr>
        <w:t xml:space="preserve">kierunkowy </w:t>
      </w:r>
      <w:r w:rsidRPr="009A12CA">
        <w:rPr>
          <w:rFonts w:cs="Times New Roman"/>
          <w:szCs w:val="24"/>
        </w:rPr>
        <w:t>opiekun praktyk.</w:t>
      </w:r>
    </w:p>
    <w:p w14:paraId="610146F5" w14:textId="77777777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Dokumentem niezbędnym do zaliczenia praktyki jest DZIENNICZEK PRAKTYKI. Prowadzi go osobiście student-praktykant. Dzienniczek powinien zawierać następujące informacje:</w:t>
      </w:r>
    </w:p>
    <w:p w14:paraId="090C0CEF" w14:textId="77777777" w:rsidR="00F46CA5" w:rsidRPr="009A12CA" w:rsidRDefault="00BA17DA" w:rsidP="009A12CA">
      <w:pPr>
        <w:pStyle w:val="Akapitzlist"/>
        <w:numPr>
          <w:ilvl w:val="0"/>
          <w:numId w:val="14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dane osobowe studenta,</w:t>
      </w:r>
    </w:p>
    <w:p w14:paraId="2E58DDD4" w14:textId="77777777" w:rsidR="00F46CA5" w:rsidRPr="009A12CA" w:rsidRDefault="00BA17DA" w:rsidP="009A12CA">
      <w:pPr>
        <w:pStyle w:val="Akapitzlist"/>
        <w:numPr>
          <w:ilvl w:val="0"/>
          <w:numId w:val="14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nazwę i adres firmy</w:t>
      </w:r>
      <w:r w:rsidR="00570226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w której student odbywał praktykę,</w:t>
      </w:r>
    </w:p>
    <w:p w14:paraId="2242DFEA" w14:textId="77777777" w:rsidR="00F46CA5" w:rsidRPr="009A12CA" w:rsidRDefault="00BA17DA" w:rsidP="009A12CA">
      <w:pPr>
        <w:pStyle w:val="Akapitzlist"/>
        <w:numPr>
          <w:ilvl w:val="0"/>
          <w:numId w:val="14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datę rozpoczęcia i zakończenia praktyki,</w:t>
      </w:r>
    </w:p>
    <w:p w14:paraId="7A94DBF0" w14:textId="77777777" w:rsidR="00F46CA5" w:rsidRPr="009A12CA" w:rsidRDefault="00BA17DA" w:rsidP="009A12CA">
      <w:pPr>
        <w:pStyle w:val="Akapitzlist"/>
        <w:numPr>
          <w:ilvl w:val="0"/>
          <w:numId w:val="14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adnotacj</w:t>
      </w:r>
      <w:r w:rsidR="00570226">
        <w:rPr>
          <w:rFonts w:cs="Times New Roman"/>
          <w:szCs w:val="24"/>
        </w:rPr>
        <w:t>ę</w:t>
      </w:r>
      <w:r w:rsidRPr="009A12CA">
        <w:rPr>
          <w:rFonts w:cs="Times New Roman"/>
          <w:szCs w:val="24"/>
        </w:rPr>
        <w:t xml:space="preserve"> o przeprowadzonym szkoleniu BHP,</w:t>
      </w:r>
    </w:p>
    <w:p w14:paraId="3BC66E6A" w14:textId="77777777" w:rsidR="00F46CA5" w:rsidRPr="009A12CA" w:rsidRDefault="00BA17DA" w:rsidP="009A12CA">
      <w:pPr>
        <w:pStyle w:val="Akapitzlist"/>
        <w:numPr>
          <w:ilvl w:val="0"/>
          <w:numId w:val="14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dzienne sprawozdania z przebiegu praktyki</w:t>
      </w:r>
    </w:p>
    <w:p w14:paraId="4686A576" w14:textId="4E9040C3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lastRenderedPageBreak/>
        <w:t xml:space="preserve">Zaliczenia praktyki dokonują opiekun </w:t>
      </w:r>
      <w:r w:rsidR="00EB57F8">
        <w:rPr>
          <w:rFonts w:cs="Times New Roman"/>
          <w:szCs w:val="24"/>
        </w:rPr>
        <w:t>praktyki z ramienia zakładu, w którym realizowana jest praktyka oraz kierunkowy opiekun praktyki, który dokonuje także odpowiedniego wpisu do protokołu praktyki zawodowej.</w:t>
      </w:r>
    </w:p>
    <w:p w14:paraId="36866840" w14:textId="77777777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Student może uzyskać zgodę dyrektora Instytutu na odbywanie praktyki zawodowej w krótszym terminie od ustalonego w programie studiów i zaliczenie tej </w:t>
      </w:r>
      <w:r w:rsidR="00570226" w:rsidRPr="009A12CA">
        <w:rPr>
          <w:rFonts w:cs="Times New Roman"/>
          <w:szCs w:val="24"/>
        </w:rPr>
        <w:t>praktyki, jeśli</w:t>
      </w:r>
      <w:r w:rsidRPr="009A12CA">
        <w:rPr>
          <w:rFonts w:cs="Times New Roman"/>
          <w:szCs w:val="24"/>
        </w:rPr>
        <w:t xml:space="preserve"> udokumentuje doświadczenie zawodowe lub prowadzenie działalności zawodowej w zakresie problematyki objętej programem praktyki.</w:t>
      </w:r>
    </w:p>
    <w:p w14:paraId="5D5A248F" w14:textId="02653925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Obowiązuje zaliczenie bez ocen. Wpisu do </w:t>
      </w:r>
      <w:r w:rsidR="00EB57F8">
        <w:rPr>
          <w:rFonts w:cs="Times New Roman"/>
          <w:szCs w:val="24"/>
        </w:rPr>
        <w:t>protokołu</w:t>
      </w:r>
      <w:r w:rsidRPr="009A12CA">
        <w:rPr>
          <w:rFonts w:cs="Times New Roman"/>
          <w:szCs w:val="24"/>
        </w:rPr>
        <w:t xml:space="preserve"> dokonuje Dział Praktyk PWSTE.</w:t>
      </w:r>
    </w:p>
    <w:p w14:paraId="66395C76" w14:textId="77C42D95" w:rsidR="00F46CA5" w:rsidRPr="009A12CA" w:rsidRDefault="00EB57F8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Brak</w:t>
      </w:r>
      <w:r w:rsidR="00BA17DA" w:rsidRPr="009A12CA">
        <w:rPr>
          <w:rFonts w:cs="Times New Roman"/>
          <w:szCs w:val="24"/>
        </w:rPr>
        <w:t xml:space="preserve"> zaliczenie praktyki powoduje niezaliczenie semestru</w:t>
      </w:r>
      <w:r w:rsidR="009A12CA">
        <w:rPr>
          <w:rFonts w:cs="Times New Roman"/>
          <w:szCs w:val="24"/>
        </w:rPr>
        <w:t>.</w:t>
      </w:r>
    </w:p>
    <w:p w14:paraId="419D04E4" w14:textId="77777777" w:rsidR="009A12CA" w:rsidRDefault="009A12C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D1797E" w14:textId="77777777" w:rsidR="00F46CA5" w:rsidRPr="009A12CA" w:rsidRDefault="00BA17D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§8</w:t>
      </w:r>
    </w:p>
    <w:p w14:paraId="622EA85E" w14:textId="77777777" w:rsidR="00F46CA5" w:rsidRPr="009A12CA" w:rsidRDefault="00BA17DA" w:rsidP="00570226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32FE16EF" w14:textId="77777777" w:rsidR="00F46CA5" w:rsidRPr="009A12CA" w:rsidRDefault="00BA17DA" w:rsidP="009A12CA">
      <w:pPr>
        <w:pStyle w:val="Akapitzlist"/>
        <w:numPr>
          <w:ilvl w:val="0"/>
          <w:numId w:val="1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sprawach nieujętych w niniejszym REGULAMINIE PRAKTYK obowiązują przepisy:</w:t>
      </w:r>
    </w:p>
    <w:p w14:paraId="58C2A12B" w14:textId="54BE099E" w:rsidR="00F46CA5" w:rsidRPr="009A12CA" w:rsidRDefault="00BA17DA" w:rsidP="009A12CA">
      <w:pPr>
        <w:pStyle w:val="Akapitzlist"/>
        <w:numPr>
          <w:ilvl w:val="0"/>
          <w:numId w:val="1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Program Studiów na kierunku </w:t>
      </w:r>
      <w:r w:rsidR="00EB57F8">
        <w:rPr>
          <w:rFonts w:cs="Times New Roman"/>
          <w:szCs w:val="24"/>
        </w:rPr>
        <w:t>automatyka i elektronika praktyczna</w:t>
      </w:r>
      <w:r w:rsidRPr="009A12CA">
        <w:rPr>
          <w:rFonts w:cs="Times New Roman"/>
          <w:szCs w:val="24"/>
        </w:rPr>
        <w:t>,</w:t>
      </w:r>
    </w:p>
    <w:p w14:paraId="3DADE05D" w14:textId="4790D63A" w:rsidR="00F46CA5" w:rsidRPr="00570226" w:rsidRDefault="00570226" w:rsidP="00570226">
      <w:pPr>
        <w:pStyle w:val="Akapitzlist"/>
        <w:numPr>
          <w:ilvl w:val="0"/>
          <w:numId w:val="16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Zarządzeni</w:t>
      </w:r>
      <w:r>
        <w:rPr>
          <w:rFonts w:cs="Times New Roman"/>
          <w:szCs w:val="24"/>
        </w:rPr>
        <w:t>e</w:t>
      </w:r>
      <w:r w:rsidRPr="009A12CA">
        <w:rPr>
          <w:rFonts w:cs="Times New Roman"/>
          <w:szCs w:val="24"/>
        </w:rPr>
        <w:t xml:space="preserve"> Rektora PWSTE nr 179/2020 z dnia 22 grudnia 2020 r. w sprawie Regulaminu studenckich praktyk zawodowych w Państwowej Wyższej Szkole Techniczno-Ekonomicznej im. ks. Bronisława Markiewicza w Jarosławiu</w:t>
      </w:r>
      <w:r w:rsidR="00BA17DA" w:rsidRPr="00570226">
        <w:rPr>
          <w:rFonts w:cs="Times New Roman"/>
          <w:szCs w:val="24"/>
        </w:rPr>
        <w:t>,</w:t>
      </w:r>
    </w:p>
    <w:p w14:paraId="52851F49" w14:textId="77777777" w:rsidR="00F46CA5" w:rsidRPr="009A12CA" w:rsidRDefault="00BA17DA" w:rsidP="009A12CA">
      <w:pPr>
        <w:pStyle w:val="Akapitzlist"/>
        <w:numPr>
          <w:ilvl w:val="0"/>
          <w:numId w:val="1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Statut Uczelni,</w:t>
      </w:r>
    </w:p>
    <w:p w14:paraId="580E02A5" w14:textId="77777777" w:rsidR="00F46CA5" w:rsidRPr="009A12CA" w:rsidRDefault="00BA17DA" w:rsidP="009A12CA">
      <w:pPr>
        <w:pStyle w:val="Akapitzlist"/>
        <w:numPr>
          <w:ilvl w:val="0"/>
          <w:numId w:val="1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Regulamin Studiów,</w:t>
      </w:r>
    </w:p>
    <w:p w14:paraId="2C884697" w14:textId="77777777" w:rsidR="00F46CA5" w:rsidRPr="009A12CA" w:rsidRDefault="00BA17DA" w:rsidP="009A12CA">
      <w:pPr>
        <w:pStyle w:val="Akapitzlist"/>
        <w:numPr>
          <w:ilvl w:val="0"/>
          <w:numId w:val="1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Kodeks Postępowania Cywilnego.</w:t>
      </w:r>
    </w:p>
    <w:sectPr w:rsidR="00F46CA5" w:rsidRPr="009A12CA">
      <w:footerReference w:type="default" r:id="rId8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C1E36" w14:textId="77777777" w:rsidR="00EC628D" w:rsidRDefault="00EC628D">
      <w:pPr>
        <w:spacing w:before="0" w:after="0" w:line="240" w:lineRule="auto"/>
      </w:pPr>
      <w:r>
        <w:separator/>
      </w:r>
    </w:p>
  </w:endnote>
  <w:endnote w:type="continuationSeparator" w:id="0">
    <w:p w14:paraId="3CD39A7B" w14:textId="77777777" w:rsidR="00EC628D" w:rsidRDefault="00EC62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482214"/>
      <w:docPartObj>
        <w:docPartGallery w:val="Page Numbers (Bottom of Page)"/>
        <w:docPartUnique/>
      </w:docPartObj>
    </w:sdtPr>
    <w:sdtEndPr/>
    <w:sdtContent>
      <w:p w14:paraId="32613395" w14:textId="77777777" w:rsidR="00F46CA5" w:rsidRDefault="00BA17DA">
        <w:pPr>
          <w:pStyle w:val="Stopka"/>
          <w:jc w:val="center"/>
        </w:pPr>
        <w:r>
          <w:rPr>
            <w:rFonts w:asciiTheme="minorHAnsi" w:hAnsiTheme="minorHAnsi" w:cstheme="minorHAnsi"/>
            <w:sz w:val="20"/>
            <w:szCs w:val="20"/>
          </w:rPr>
          <w:t xml:space="preserve">str. </w:t>
        </w:r>
        <w:r>
          <w:rPr>
            <w:rFonts w:asciiTheme="minorHAnsi" w:hAnsiTheme="minorHAnsi" w:cstheme="minorHAnsi"/>
            <w:sz w:val="20"/>
            <w:szCs w:val="20"/>
          </w:rPr>
          <w:fldChar w:fldCharType="begin"/>
        </w:r>
        <w:r>
          <w:rPr>
            <w:rFonts w:ascii="Calibri" w:hAnsi="Calibri" w:cs="Calibri"/>
            <w:sz w:val="20"/>
            <w:szCs w:val="20"/>
          </w:rPr>
          <w:instrText>PAGE</w:instrText>
        </w:r>
        <w:r>
          <w:rPr>
            <w:rFonts w:ascii="Calibri" w:hAnsi="Calibri" w:cs="Calibri"/>
            <w:sz w:val="20"/>
            <w:szCs w:val="20"/>
          </w:rPr>
          <w:fldChar w:fldCharType="separate"/>
        </w:r>
        <w:r w:rsidR="00570226">
          <w:rPr>
            <w:rFonts w:ascii="Calibri" w:hAnsi="Calibri" w:cs="Calibri"/>
            <w:noProof/>
            <w:sz w:val="20"/>
            <w:szCs w:val="20"/>
          </w:rPr>
          <w:t>5</w:t>
        </w:r>
        <w:r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604AD66" w14:textId="77777777" w:rsidR="00F46CA5" w:rsidRDefault="00F4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F28F9" w14:textId="77777777" w:rsidR="00EC628D" w:rsidRDefault="00EC628D">
      <w:pPr>
        <w:spacing w:before="0" w:after="0" w:line="240" w:lineRule="auto"/>
      </w:pPr>
      <w:r>
        <w:separator/>
      </w:r>
    </w:p>
  </w:footnote>
  <w:footnote w:type="continuationSeparator" w:id="0">
    <w:p w14:paraId="7F6FF84C" w14:textId="77777777" w:rsidR="00EC628D" w:rsidRDefault="00EC62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667"/>
    <w:multiLevelType w:val="multilevel"/>
    <w:tmpl w:val="A70E4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2667AC"/>
    <w:multiLevelType w:val="multilevel"/>
    <w:tmpl w:val="E53E0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624AF"/>
    <w:multiLevelType w:val="multilevel"/>
    <w:tmpl w:val="F61E9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D8347E"/>
    <w:multiLevelType w:val="multilevel"/>
    <w:tmpl w:val="05E697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1636B0"/>
    <w:multiLevelType w:val="multilevel"/>
    <w:tmpl w:val="91A29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4264D77"/>
    <w:multiLevelType w:val="multilevel"/>
    <w:tmpl w:val="3C9EC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C2330C"/>
    <w:multiLevelType w:val="multilevel"/>
    <w:tmpl w:val="0668FC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3AC00937"/>
    <w:multiLevelType w:val="hybridMultilevel"/>
    <w:tmpl w:val="74208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ACB"/>
    <w:multiLevelType w:val="multilevel"/>
    <w:tmpl w:val="1130D1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5B7A2E5E"/>
    <w:multiLevelType w:val="hybridMultilevel"/>
    <w:tmpl w:val="2376B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85515"/>
    <w:multiLevelType w:val="hybridMultilevel"/>
    <w:tmpl w:val="A8848152"/>
    <w:lvl w:ilvl="0" w:tplc="1488F1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118A0"/>
    <w:multiLevelType w:val="multilevel"/>
    <w:tmpl w:val="ED6CF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D746D6"/>
    <w:multiLevelType w:val="multilevel"/>
    <w:tmpl w:val="A6884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A61D45"/>
    <w:multiLevelType w:val="multilevel"/>
    <w:tmpl w:val="225696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6A161DBA"/>
    <w:multiLevelType w:val="multilevel"/>
    <w:tmpl w:val="54F496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800" w:hanging="360"/>
      </w:pPr>
    </w:lvl>
    <w:lvl w:ilvl="2">
      <w:start w:val="1"/>
      <w:numFmt w:val="none"/>
      <w:suff w:val="nothing"/>
      <w:lvlText w:val="- 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5" w15:restartNumberingAfterBreak="0">
    <w:nsid w:val="6A17526E"/>
    <w:multiLevelType w:val="multilevel"/>
    <w:tmpl w:val="19726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657AB6"/>
    <w:multiLevelType w:val="multilevel"/>
    <w:tmpl w:val="B7B42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D5F1A93"/>
    <w:multiLevelType w:val="hybridMultilevel"/>
    <w:tmpl w:val="3D8A2F4C"/>
    <w:lvl w:ilvl="0" w:tplc="1E88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20562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509B6"/>
    <w:multiLevelType w:val="multilevel"/>
    <w:tmpl w:val="5AFAAB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9" w15:restartNumberingAfterBreak="0">
    <w:nsid w:val="70E66FB0"/>
    <w:multiLevelType w:val="multilevel"/>
    <w:tmpl w:val="E74A9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70305D"/>
    <w:multiLevelType w:val="hybridMultilevel"/>
    <w:tmpl w:val="53CC1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8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D0E20"/>
    <w:multiLevelType w:val="multilevel"/>
    <w:tmpl w:val="13C249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2" w15:restartNumberingAfterBreak="0">
    <w:nsid w:val="7CB324ED"/>
    <w:multiLevelType w:val="multilevel"/>
    <w:tmpl w:val="7DB89C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800" w:hanging="360"/>
      </w:pPr>
    </w:lvl>
    <w:lvl w:ilvl="2">
      <w:start w:val="1"/>
      <w:numFmt w:val="none"/>
      <w:suff w:val="nothing"/>
      <w:lvlText w:val="- 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3" w15:restartNumberingAfterBreak="0">
    <w:nsid w:val="7F2D27E8"/>
    <w:multiLevelType w:val="hybridMultilevel"/>
    <w:tmpl w:val="54B403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6"/>
  </w:num>
  <w:num w:numId="5">
    <w:abstractNumId w:val="16"/>
  </w:num>
  <w:num w:numId="6">
    <w:abstractNumId w:val="22"/>
  </w:num>
  <w:num w:numId="7">
    <w:abstractNumId w:val="14"/>
  </w:num>
  <w:num w:numId="8">
    <w:abstractNumId w:val="15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4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10"/>
  </w:num>
  <w:num w:numId="22">
    <w:abstractNumId w:val="20"/>
  </w:num>
  <w:num w:numId="23">
    <w:abstractNumId w:val="19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A5"/>
    <w:rsid w:val="00046407"/>
    <w:rsid w:val="00057634"/>
    <w:rsid w:val="000F34A8"/>
    <w:rsid w:val="001D5DF0"/>
    <w:rsid w:val="001E050A"/>
    <w:rsid w:val="002148F8"/>
    <w:rsid w:val="002331B8"/>
    <w:rsid w:val="002C3019"/>
    <w:rsid w:val="00403936"/>
    <w:rsid w:val="004512A9"/>
    <w:rsid w:val="004E2276"/>
    <w:rsid w:val="004F16DA"/>
    <w:rsid w:val="004F3EE6"/>
    <w:rsid w:val="00570226"/>
    <w:rsid w:val="005B0ED0"/>
    <w:rsid w:val="00645742"/>
    <w:rsid w:val="006F4489"/>
    <w:rsid w:val="0072730F"/>
    <w:rsid w:val="00784F2B"/>
    <w:rsid w:val="00791AF0"/>
    <w:rsid w:val="00795647"/>
    <w:rsid w:val="00837667"/>
    <w:rsid w:val="009A12CA"/>
    <w:rsid w:val="009C6CD7"/>
    <w:rsid w:val="00A31F75"/>
    <w:rsid w:val="00B0331D"/>
    <w:rsid w:val="00B36759"/>
    <w:rsid w:val="00B91980"/>
    <w:rsid w:val="00BA17DA"/>
    <w:rsid w:val="00BF3AF7"/>
    <w:rsid w:val="00C26DC8"/>
    <w:rsid w:val="00C760AA"/>
    <w:rsid w:val="00C83C2B"/>
    <w:rsid w:val="00DD5DDC"/>
    <w:rsid w:val="00E83E44"/>
    <w:rsid w:val="00EB57F8"/>
    <w:rsid w:val="00EC628D"/>
    <w:rsid w:val="00ED5212"/>
    <w:rsid w:val="00F46CA5"/>
    <w:rsid w:val="00F55BB1"/>
    <w:rsid w:val="00F75F14"/>
    <w:rsid w:val="00F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DCE5"/>
  <w15:docId w15:val="{4150CC64-BDD4-4137-A2E1-B429A55A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F23"/>
    <w:pPr>
      <w:suppressAutoHyphens/>
      <w:spacing w:before="120" w:after="120" w:line="288" w:lineRule="auto"/>
      <w:contextualSpacing/>
      <w:jc w:val="both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0F0B8C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F0B8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0F0B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0F0B8C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0F0B8C"/>
    <w:pPr>
      <w:spacing w:after="0" w:line="271" w:lineRule="auto"/>
      <w:outlineLvl w:val="4"/>
    </w:pPr>
    <w:rPr>
      <w:i/>
      <w:iCs/>
      <w:szCs w:val="24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0F0B8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0F0B8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0F0B8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0F0B8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0B8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F0B8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F0B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F0B8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F0B8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F0B8C"/>
    <w:rPr>
      <w:color w:val="595959" w:themeColor="text1" w:themeTint="A6"/>
      <w:spacing w:val="5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F0B8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F0B8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F0B8C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F0B8C"/>
    <w:rPr>
      <w:smallCaps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F0B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0F0B8C"/>
    <w:rPr>
      <w:b/>
      <w:bCs/>
    </w:rPr>
  </w:style>
  <w:style w:type="character" w:customStyle="1" w:styleId="Wyrnienie">
    <w:name w:val="Wyróżnienie"/>
    <w:uiPriority w:val="20"/>
    <w:qFormat/>
    <w:rsid w:val="000F0B8C"/>
    <w:rPr>
      <w:b/>
      <w:bCs/>
      <w:i/>
      <w:iCs/>
      <w:spacing w:val="10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0F0B8C"/>
  </w:style>
  <w:style w:type="character" w:customStyle="1" w:styleId="CytatZnak">
    <w:name w:val="Cytat Znak"/>
    <w:basedOn w:val="Domylnaczcionkaakapitu"/>
    <w:link w:val="Cytat"/>
    <w:uiPriority w:val="29"/>
    <w:qFormat/>
    <w:rsid w:val="000F0B8C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F0B8C"/>
    <w:rPr>
      <w:i/>
      <w:iCs/>
    </w:rPr>
  </w:style>
  <w:style w:type="character" w:styleId="Wyrnieniedelikatne">
    <w:name w:val="Subtle Emphasis"/>
    <w:uiPriority w:val="19"/>
    <w:qFormat/>
    <w:rsid w:val="000F0B8C"/>
    <w:rPr>
      <w:i/>
      <w:iCs/>
    </w:rPr>
  </w:style>
  <w:style w:type="character" w:styleId="Wyrnienieintensywne">
    <w:name w:val="Intense Emphasis"/>
    <w:uiPriority w:val="21"/>
    <w:qFormat/>
    <w:rsid w:val="000F0B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F0B8C"/>
    <w:rPr>
      <w:smallCaps/>
    </w:rPr>
  </w:style>
  <w:style w:type="character" w:styleId="Odwoanieintensywne">
    <w:name w:val="Intense Reference"/>
    <w:uiPriority w:val="32"/>
    <w:qFormat/>
    <w:rsid w:val="000F0B8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0F0B8C"/>
    <w:rPr>
      <w:i/>
      <w:iCs/>
      <w:smallCaps/>
      <w:spacing w:val="5"/>
    </w:rPr>
  </w:style>
  <w:style w:type="character" w:customStyle="1" w:styleId="paragZnak">
    <w:name w:val="parag Znak"/>
    <w:basedOn w:val="Domylnaczcionkaakapitu"/>
    <w:qFormat/>
    <w:rsid w:val="000F0B8C"/>
    <w:rPr>
      <w:b/>
      <w:sz w:val="32"/>
      <w:szCs w:val="32"/>
    </w:rPr>
  </w:style>
  <w:style w:type="character" w:customStyle="1" w:styleId="tytparaZnak">
    <w:name w:val="tytpara Znak"/>
    <w:basedOn w:val="Domylnaczcionkaakapitu"/>
    <w:qFormat/>
    <w:rsid w:val="000F0B8C"/>
    <w:rPr>
      <w:b/>
      <w:sz w:val="28"/>
      <w:szCs w:val="28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5F6F23"/>
    <w:rPr>
      <w:rFonts w:cs="Manga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F6F23"/>
    <w:rPr>
      <w:rFonts w:cs="Mangal"/>
      <w:sz w:val="24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rFonts w:eastAsia="OpenSymbol" w:cs="OpenSymbol"/>
    </w:rPr>
  </w:style>
  <w:style w:type="character" w:customStyle="1" w:styleId="ListLabel53">
    <w:name w:val="ListLabel 53"/>
    <w:qFormat/>
    <w:rPr>
      <w:rFonts w:eastAsia="OpenSymbol" w:cs="OpenSymbol"/>
    </w:rPr>
  </w:style>
  <w:style w:type="character" w:customStyle="1" w:styleId="ListLabel54">
    <w:name w:val="ListLabel 54"/>
    <w:qFormat/>
    <w:rPr>
      <w:rFonts w:eastAsia="OpenSymbol" w:cs="OpenSymbol"/>
    </w:rPr>
  </w:style>
  <w:style w:type="character" w:customStyle="1" w:styleId="ListLabel55">
    <w:name w:val="ListLabel 55"/>
    <w:qFormat/>
    <w:rPr>
      <w:rFonts w:eastAsia="OpenSymbol" w:cs="OpenSymbol"/>
    </w:rPr>
  </w:style>
  <w:style w:type="character" w:customStyle="1" w:styleId="ListLabel56">
    <w:name w:val="ListLabel 56"/>
    <w:qFormat/>
    <w:rPr>
      <w:rFonts w:eastAsia="OpenSymbol" w:cs="OpenSymbol"/>
    </w:rPr>
  </w:style>
  <w:style w:type="character" w:customStyle="1" w:styleId="ListLabel57">
    <w:name w:val="ListLabel 57"/>
    <w:qFormat/>
    <w:rPr>
      <w:rFonts w:eastAsia="OpenSymbol" w:cs="OpenSymbol"/>
    </w:rPr>
  </w:style>
  <w:style w:type="character" w:customStyle="1" w:styleId="ListLabel58">
    <w:name w:val="ListLabel 58"/>
    <w:qFormat/>
    <w:rPr>
      <w:rFonts w:eastAsia="OpenSymbol" w:cs="OpenSymbol"/>
    </w:rPr>
  </w:style>
  <w:style w:type="character" w:customStyle="1" w:styleId="ListLabel59">
    <w:name w:val="ListLabel 59"/>
    <w:qFormat/>
    <w:rPr>
      <w:rFonts w:eastAsia="OpenSymbol" w:cs="OpenSymbol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eastAsia="OpenSymbol" w:cs="OpenSymbol"/>
    </w:rPr>
  </w:style>
  <w:style w:type="character" w:customStyle="1" w:styleId="ListLabel65">
    <w:name w:val="ListLabel 65"/>
    <w:qFormat/>
    <w:rPr>
      <w:rFonts w:eastAsia="OpenSymbol" w:cs="OpenSymbol"/>
    </w:rPr>
  </w:style>
  <w:style w:type="character" w:customStyle="1" w:styleId="ListLabel66">
    <w:name w:val="ListLabel 66"/>
    <w:qFormat/>
    <w:rPr>
      <w:rFonts w:eastAsia="OpenSymbol" w:cs="OpenSymbol"/>
    </w:rPr>
  </w:style>
  <w:style w:type="character" w:customStyle="1" w:styleId="ListLabel67">
    <w:name w:val="ListLabel 67"/>
    <w:qFormat/>
    <w:rPr>
      <w:rFonts w:eastAsia="OpenSymbol" w:cs="OpenSymbol"/>
    </w:rPr>
  </w:style>
  <w:style w:type="character" w:customStyle="1" w:styleId="ListLabel68">
    <w:name w:val="ListLabel 68"/>
    <w:qFormat/>
    <w:rPr>
      <w:rFonts w:eastAsia="OpenSymbol" w:cs="OpenSymbol"/>
    </w:rPr>
  </w:style>
  <w:style w:type="character" w:customStyle="1" w:styleId="ListLabel69">
    <w:name w:val="ListLabel 69"/>
    <w:qFormat/>
    <w:rPr>
      <w:rFonts w:eastAsia="OpenSymbol" w:cs="OpenSymbol"/>
    </w:rPr>
  </w:style>
  <w:style w:type="character" w:customStyle="1" w:styleId="ListLabel70">
    <w:name w:val="ListLabel 70"/>
    <w:qFormat/>
    <w:rPr>
      <w:rFonts w:eastAsia="OpenSymbol" w:cs="OpenSymbol"/>
    </w:rPr>
  </w:style>
  <w:style w:type="character" w:customStyle="1" w:styleId="ListLabel71">
    <w:name w:val="ListLabel 71"/>
    <w:qFormat/>
    <w:rPr>
      <w:rFonts w:eastAsia="OpenSymbol" w:cs="OpenSymbol"/>
    </w:rPr>
  </w:style>
  <w:style w:type="character" w:customStyle="1" w:styleId="ListLabel72">
    <w:name w:val="ListLabel 72"/>
    <w:qFormat/>
    <w:rPr>
      <w:rFonts w:eastAsia="OpenSymbol" w:cs="Open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paragraph" w:customStyle="1" w:styleId="Nagwek10">
    <w:name w:val="Nagłówek1"/>
    <w:basedOn w:val="Standard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Normalny"/>
    <w:uiPriority w:val="35"/>
    <w:unhideWhenUsed/>
    <w:qFormat/>
    <w:rsid w:val="000F0B8C"/>
    <w:rPr>
      <w:caps/>
      <w:spacing w:val="10"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ytu">
    <w:name w:val="Title"/>
    <w:basedOn w:val="Normalny"/>
    <w:link w:val="TytuZnak"/>
    <w:uiPriority w:val="10"/>
    <w:qFormat/>
    <w:rsid w:val="000F0B8C"/>
    <w:pPr>
      <w:spacing w:after="300" w:line="240" w:lineRule="auto"/>
    </w:pPr>
    <w:rPr>
      <w:smallCaps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0F0B8C"/>
    <w:rPr>
      <w:i/>
      <w:iCs/>
      <w:smallCaps/>
      <w:spacing w:val="1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0F0B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A17DA"/>
    <w:pPr>
      <w:spacing w:line="312" w:lineRule="auto"/>
      <w:ind w:left="720"/>
    </w:pPr>
    <w:rPr>
      <w:rFonts w:ascii="Times New Roman" w:hAnsi="Times New Roman"/>
    </w:rPr>
  </w:style>
  <w:style w:type="paragraph" w:styleId="Cytat">
    <w:name w:val="Quote"/>
    <w:basedOn w:val="Normalny"/>
    <w:link w:val="CytatZnak"/>
    <w:uiPriority w:val="29"/>
    <w:qFormat/>
    <w:rsid w:val="000F0B8C"/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0F0B8C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</w:pPr>
    <w:rPr>
      <w:i/>
      <w:iCs/>
    </w:rPr>
  </w:style>
  <w:style w:type="paragraph" w:styleId="Nagwekspisutreci">
    <w:name w:val="TOC Heading"/>
    <w:basedOn w:val="Nagwek1"/>
    <w:uiPriority w:val="39"/>
    <w:semiHidden/>
    <w:unhideWhenUsed/>
    <w:qFormat/>
    <w:rsid w:val="000F0B8C"/>
    <w:rPr>
      <w:lang w:bidi="en-US"/>
    </w:rPr>
  </w:style>
  <w:style w:type="paragraph" w:customStyle="1" w:styleId="parag">
    <w:name w:val="parag"/>
    <w:basedOn w:val="Normalny"/>
    <w:qFormat/>
    <w:rsid w:val="00BA17DA"/>
    <w:pPr>
      <w:spacing w:before="360" w:after="240"/>
      <w:jc w:val="center"/>
    </w:pPr>
    <w:rPr>
      <w:b/>
      <w:sz w:val="32"/>
      <w:szCs w:val="32"/>
    </w:rPr>
  </w:style>
  <w:style w:type="paragraph" w:customStyle="1" w:styleId="tytpara">
    <w:name w:val="tytpara"/>
    <w:basedOn w:val="Normalny"/>
    <w:qFormat/>
    <w:rsid w:val="00BA17DA"/>
    <w:pPr>
      <w:spacing w:before="240" w:after="240"/>
      <w:jc w:val="center"/>
    </w:pPr>
    <w:rPr>
      <w:b/>
      <w:sz w:val="28"/>
      <w:szCs w:val="28"/>
    </w:rPr>
  </w:style>
  <w:style w:type="paragraph" w:styleId="Nagwek">
    <w:name w:val="header"/>
    <w:basedOn w:val="Normalny"/>
    <w:uiPriority w:val="99"/>
    <w:unhideWhenUsed/>
    <w:rsid w:val="005F6F23"/>
    <w:pPr>
      <w:tabs>
        <w:tab w:val="center" w:pos="4536"/>
        <w:tab w:val="right" w:pos="9072"/>
      </w:tabs>
      <w:spacing w:before="0" w:after="0" w:line="240" w:lineRule="auto"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F6F23"/>
    <w:pPr>
      <w:tabs>
        <w:tab w:val="center" w:pos="4536"/>
        <w:tab w:val="right" w:pos="9072"/>
      </w:tabs>
      <w:spacing w:before="0" w:after="0" w:line="240" w:lineRule="auto"/>
    </w:pPr>
    <w:rPr>
      <w:rFonts w:cs="Mangal"/>
    </w:rPr>
  </w:style>
  <w:style w:type="numbering" w:customStyle="1" w:styleId="Styl1">
    <w:name w:val="Styl1"/>
    <w:uiPriority w:val="99"/>
    <w:qFormat/>
    <w:rsid w:val="000F0B8C"/>
  </w:style>
  <w:style w:type="paragraph" w:customStyle="1" w:styleId="Default">
    <w:name w:val="Default"/>
    <w:rsid w:val="000F34A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6928-8EBE-4542-9531-83D8A38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Imiełowski</dc:creator>
  <cp:lastModifiedBy>Jolanta Machaj</cp:lastModifiedBy>
  <cp:revision>2</cp:revision>
  <dcterms:created xsi:type="dcterms:W3CDTF">2023-01-16T08:31:00Z</dcterms:created>
  <dcterms:modified xsi:type="dcterms:W3CDTF">2023-01-16T08:31:00Z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