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A" w:rsidRDefault="00CE6587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5A3A" w:rsidRPr="007E5A3A">
        <w:rPr>
          <w:rFonts w:ascii="Times New Roman" w:hAnsi="Times New Roman" w:cs="Times New Roman"/>
          <w:b/>
          <w:sz w:val="28"/>
          <w:szCs w:val="28"/>
        </w:rPr>
        <w:t>Zagadnienia do egzaminu dyplomowego</w:t>
      </w:r>
    </w:p>
    <w:p w:rsidR="00F8518C" w:rsidRDefault="007E5A3A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na kierunku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zarządzanie studia pierwszego</w:t>
      </w:r>
      <w:r w:rsidRPr="007E5A3A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A61761" w:rsidRDefault="00F13D69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A9">
        <w:rPr>
          <w:rFonts w:ascii="Times New Roman" w:hAnsi="Times New Roman" w:cs="Times New Roman"/>
          <w:b/>
          <w:sz w:val="28"/>
          <w:szCs w:val="28"/>
        </w:rPr>
        <w:t xml:space="preserve">dla cyklu kształcenia rozpoczynającego się w roku akademickim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803C6">
        <w:rPr>
          <w:rFonts w:ascii="Times New Roman" w:hAnsi="Times New Roman" w:cs="Times New Roman"/>
          <w:b/>
          <w:sz w:val="28"/>
          <w:szCs w:val="28"/>
        </w:rPr>
        <w:t>3</w:t>
      </w:r>
      <w:r w:rsidR="00F8518C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03C6">
        <w:rPr>
          <w:rFonts w:ascii="Times New Roman" w:hAnsi="Times New Roman" w:cs="Times New Roman"/>
          <w:b/>
          <w:sz w:val="28"/>
          <w:szCs w:val="28"/>
        </w:rPr>
        <w:t>4</w:t>
      </w:r>
    </w:p>
    <w:p w:rsidR="000803C6" w:rsidRDefault="000803C6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A3A" w:rsidRPr="007E5A3A" w:rsidRDefault="007E5A3A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24" w:rsidRPr="00F8518C" w:rsidRDefault="00F8518C" w:rsidP="00F85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Grupa pytań ogólnych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Geneza i przedmiot nauki o zarządzaniu.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Główne teorie i koncepcje zarządzania (prekursorzy i przedstawiciele głównych nurtów). 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Elementy otoczenia organizacji.</w:t>
      </w:r>
    </w:p>
    <w:p w:rsidR="001A6424" w:rsidRDefault="005E205F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</w:t>
      </w:r>
      <w:r w:rsidR="007E5A3A" w:rsidRPr="005A7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E5A3A" w:rsidRPr="001A6424">
        <w:rPr>
          <w:rFonts w:ascii="Times New Roman" w:eastAsia="Times New Roman" w:hAnsi="Times New Roman" w:cs="Times New Roman"/>
          <w:sz w:val="24"/>
          <w:szCs w:val="24"/>
        </w:rPr>
        <w:t xml:space="preserve">kategorie gospodarki rynkowej (rynek, ceny, konkurencja, podmioty gospodarcze). 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Gospodarka rynkowa, mechanizm rynkowy.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Ogólna charakterystyka modeli struktur rynkowych (przedsiębiorstwo w konkurencji doskonałej, monopol, konkurencja monopolistyczna, oligopol –</w:t>
      </w:r>
      <w:r w:rsidR="001A6424" w:rsidRPr="001A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pojęcie, cechy</w:t>
      </w:r>
      <w:r w:rsidR="00F13D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Typy struktur organizacyjnych.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Rodzaje i typy organizacji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ich cele. </w:t>
      </w:r>
    </w:p>
    <w:p w:rsidR="007E5A3A" w:rsidRPr="005A5F4F" w:rsidRDefault="00F04BC1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Formy organizacyjno-prawne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F4F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przedsiębiorstw</w:t>
      </w:r>
      <w:r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F48A4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konsekwencje ekonomiczne </w:t>
      </w:r>
      <w:r w:rsidR="005A5F4F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społeczne. 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Cele i funkcje zarządzania (planowanie i podejmowanie decyzji, organizowanie, kierowanie,</w:t>
      </w:r>
      <w:r w:rsidR="001A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motywowanie, kontrolowanie).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Wyzwania dla procesu zarządzania w warunkach globalizacji (globalizacja, konkurencja, innowacje jako wyznaczniki współczesnego rozwoju i zmienności otoczenia).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Główne założenia i determinanty zachowań organizacyjnych. 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Role i umiejętności menedżerskie.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Przywództwo a zarządzanie.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Pozyskiwanie zasobów ludzkich w organizacji.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Doskonalenie i utrzymywanie zasobów ludzkich.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Strategie motywowania.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Kierowanie konfliktem w organizacji.</w:t>
      </w:r>
    </w:p>
    <w:p w:rsidR="007E5A3A" w:rsidRDefault="00FF48A4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Pojęcia – </w:t>
      </w:r>
      <w:r w:rsidR="007E5A3A" w:rsidRPr="001A6424">
        <w:rPr>
          <w:rFonts w:ascii="Times New Roman" w:eastAsia="Times New Roman" w:hAnsi="Times New Roman" w:cs="Times New Roman"/>
          <w:sz w:val="24"/>
          <w:szCs w:val="24"/>
        </w:rPr>
        <w:t>wizja, misja, cele.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analizy SWOT.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Proces formułowania strategii.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Koncepcja marketingu-mix.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i kryteria segmentacji rynku.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Cykl życia produktu.</w:t>
      </w:r>
    </w:p>
    <w:p w:rsidR="007E5A3A" w:rsidRDefault="003977C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Innowacyjność w gospodarce</w:t>
      </w:r>
      <w:r w:rsidR="001F3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i rodzaje dystrybucji.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Formy promocji.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Procedura badań marketingowych.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Tożsamość i wizerunek marki.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Planowanie projektu. Rekrutacja, organizowanie i zarządzanie zespołem projektowym, prognozowanie czasu, zasobów, wymagań i kosztów projektu.</w:t>
      </w:r>
    </w:p>
    <w:p w:rsidR="001A6424" w:rsidRPr="001A6424" w:rsidRDefault="001A6424" w:rsidP="0014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F4054E" w:rsidRDefault="001A6424" w:rsidP="00F8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Grupa pytań specjalistycznych</w:t>
      </w:r>
      <w:r w:rsidR="00F4054E" w:rsidRPr="00F4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A6424" w:rsidRPr="001A6424" w:rsidRDefault="001A6424" w:rsidP="001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40368D" w:rsidRDefault="00C564AD" w:rsidP="001A6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Grupa zajęć I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Istota i podstawowe definicje jakości.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lastRenderedPageBreak/>
        <w:t>Narzędzia jakości.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Obligatoryjne systemy zapewnienia bezpieczeństwa żywności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GMP, GHP, HACCP.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Rodzaje pośredników i ich funkcje w kanałach</w:t>
      </w:r>
      <w:r w:rsidR="00282013"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dystrybucji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Zasady zarządzania jakością.</w:t>
      </w:r>
    </w:p>
    <w:p w:rsidR="007E5A3A" w:rsidRPr="00C441D1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Wymagania normy ISO 9001.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Ekologiczna koncepcja produktu.</w:t>
      </w:r>
    </w:p>
    <w:p w:rsidR="007E5A3A" w:rsidRPr="00C441D1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Filozofia TQM.</w:t>
      </w:r>
    </w:p>
    <w:p w:rsidR="007E5A3A" w:rsidRPr="005567B8" w:rsidRDefault="00AF7EEC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Istota zarządzania środowiskowego</w:t>
      </w:r>
      <w:r w:rsidR="00F13D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Certyfikacja systemów zarządzania.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Aud</w:t>
      </w:r>
      <w:r w:rsidR="00E01F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t systemów zarządzania.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Dokumentacja systemów zarządzania.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Budowanie relacji z klientem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Cykl </w:t>
      </w:r>
      <w:proofErr w:type="spellStart"/>
      <w:r w:rsidRPr="001A6424">
        <w:rPr>
          <w:rFonts w:ascii="Times New Roman" w:eastAsia="Times New Roman" w:hAnsi="Times New Roman" w:cs="Times New Roman"/>
          <w:sz w:val="24"/>
          <w:szCs w:val="24"/>
        </w:rPr>
        <w:t>Deminga</w:t>
      </w:r>
      <w:proofErr w:type="spellEnd"/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PDCA.</w:t>
      </w:r>
    </w:p>
    <w:p w:rsidR="007E5A3A" w:rsidRPr="001A6424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akredytacji.</w:t>
      </w:r>
    </w:p>
    <w:p w:rsidR="007E5A3A" w:rsidRPr="001A6424" w:rsidRDefault="007E5A3A" w:rsidP="001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40368D" w:rsidRDefault="00B16993" w:rsidP="001A6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Grupa zajęć II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Pojęcie przedsiębiorczości, przedsiębiorczość wewnętrzna i zewnętrzna.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 i zasady budowania biznesplanu.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wyceny przedsiębiorstwa.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Mierniki kreowania wartości przedsiębiorstwa.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Funkcje menedżera w organizacji.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oceny projektów inwestycyjnych.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oceny ryzyka projektów inwestycyjnych.</w:t>
      </w:r>
    </w:p>
    <w:p w:rsidR="007E5A3A" w:rsidRPr="00F62CAC" w:rsidRDefault="0051313F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Rodzaje aud</w:t>
      </w:r>
      <w:r w:rsidR="00B16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282013"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tów</w:t>
      </w:r>
      <w:r w:rsidR="00267385"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Innowacje i ich znaczenie w zarządzaniu przedsiębiorstwem.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podatkowy w Polsce.</w:t>
      </w:r>
    </w:p>
    <w:p w:rsidR="007E5A3A" w:rsidRPr="00F62CAC" w:rsidRDefault="0051313F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Łańcuch dostaw.</w:t>
      </w:r>
    </w:p>
    <w:p w:rsidR="007E5A3A" w:rsidRPr="00F62CAC" w:rsidRDefault="00F62CAC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zmianą w organizacji.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Obszary decyzji strategicznych.</w:t>
      </w:r>
    </w:p>
    <w:p w:rsidR="007E5A3A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Techniki sprzedaży.</w:t>
      </w:r>
    </w:p>
    <w:p w:rsidR="0084396B" w:rsidRPr="00F62CAC" w:rsidRDefault="0084396B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 mix w usługach finansowych.</w:t>
      </w:r>
    </w:p>
    <w:p w:rsidR="007E5A3A" w:rsidRPr="00F62CAC" w:rsidRDefault="007E5A3A" w:rsidP="008439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CAC" w:rsidRPr="00F62CAC" w:rsidRDefault="00F62CAC" w:rsidP="00F62CA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62CAC" w:rsidRPr="00F62CAC" w:rsidSect="00A6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2C7"/>
    <w:multiLevelType w:val="hybridMultilevel"/>
    <w:tmpl w:val="2ACA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187"/>
    <w:multiLevelType w:val="hybridMultilevel"/>
    <w:tmpl w:val="829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0ADE"/>
    <w:multiLevelType w:val="hybridMultilevel"/>
    <w:tmpl w:val="43B0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A3A"/>
    <w:rsid w:val="00017839"/>
    <w:rsid w:val="000803C6"/>
    <w:rsid w:val="00144105"/>
    <w:rsid w:val="001530A9"/>
    <w:rsid w:val="001A1A65"/>
    <w:rsid w:val="001A6424"/>
    <w:rsid w:val="001F3941"/>
    <w:rsid w:val="00267385"/>
    <w:rsid w:val="00282013"/>
    <w:rsid w:val="003977CA"/>
    <w:rsid w:val="0040368D"/>
    <w:rsid w:val="004569F0"/>
    <w:rsid w:val="0051313F"/>
    <w:rsid w:val="005567B8"/>
    <w:rsid w:val="005927A9"/>
    <w:rsid w:val="005A5F4F"/>
    <w:rsid w:val="005A7403"/>
    <w:rsid w:val="005E205F"/>
    <w:rsid w:val="00600FA8"/>
    <w:rsid w:val="00625D70"/>
    <w:rsid w:val="00782361"/>
    <w:rsid w:val="007A042E"/>
    <w:rsid w:val="007D5F49"/>
    <w:rsid w:val="007E5A3A"/>
    <w:rsid w:val="0084396B"/>
    <w:rsid w:val="008918CF"/>
    <w:rsid w:val="009D30DC"/>
    <w:rsid w:val="00A61761"/>
    <w:rsid w:val="00AC5954"/>
    <w:rsid w:val="00AE6B1F"/>
    <w:rsid w:val="00AF7EEC"/>
    <w:rsid w:val="00B16993"/>
    <w:rsid w:val="00B275D4"/>
    <w:rsid w:val="00C441D1"/>
    <w:rsid w:val="00C564AD"/>
    <w:rsid w:val="00CC4490"/>
    <w:rsid w:val="00CE6587"/>
    <w:rsid w:val="00E01FBA"/>
    <w:rsid w:val="00F04BC1"/>
    <w:rsid w:val="00F13D69"/>
    <w:rsid w:val="00F4054E"/>
    <w:rsid w:val="00F508B5"/>
    <w:rsid w:val="00F62CAC"/>
    <w:rsid w:val="00F8518C"/>
    <w:rsid w:val="00FC6B13"/>
    <w:rsid w:val="00FD3F46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6B6"/>
  <w15:docId w15:val="{B55DD47D-AEF9-47BE-BE64-594EE535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D891-3B26-45A5-9D30-A5C0C54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Tatiana Kozak-Siara</cp:lastModifiedBy>
  <cp:revision>25</cp:revision>
  <dcterms:created xsi:type="dcterms:W3CDTF">2022-04-01T10:05:00Z</dcterms:created>
  <dcterms:modified xsi:type="dcterms:W3CDTF">2024-04-16T11:28:00Z</dcterms:modified>
</cp:coreProperties>
</file>